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DA4" w:rsidRPr="00E5187A" w:rsidRDefault="00630B65" w:rsidP="00630B65">
      <w:pPr>
        <w:pBdr>
          <w:bottom w:val="single" w:sz="4" w:space="1" w:color="auto"/>
        </w:pBdr>
        <w:spacing w:after="0"/>
        <w:rPr>
          <w:rFonts w:ascii="Arial" w:hAnsi="Arial" w:cs="Arial"/>
          <w:b/>
          <w:sz w:val="32"/>
        </w:rPr>
      </w:pPr>
      <w:r w:rsidRPr="00E5187A">
        <w:rPr>
          <w:rFonts w:ascii="Arial" w:hAnsi="Arial" w:cs="Arial"/>
          <w:b/>
          <w:sz w:val="32"/>
        </w:rPr>
        <w:t>Page ETUDE DE CAS BAZED</w:t>
      </w:r>
    </w:p>
    <w:p w:rsidR="00630B65" w:rsidRPr="00591626" w:rsidRDefault="00591626" w:rsidP="00630B65">
      <w:pPr>
        <w:spacing w:after="0"/>
        <w:jc w:val="both"/>
        <w:rPr>
          <w:rFonts w:ascii="Arial" w:hAnsi="Arial" w:cs="Arial"/>
          <w:i/>
          <w:sz w:val="20"/>
        </w:rPr>
      </w:pPr>
      <w:r w:rsidRPr="00591626">
        <w:rPr>
          <w:rFonts w:ascii="Arial" w:hAnsi="Arial" w:cs="Arial"/>
          <w:i/>
          <w:sz w:val="20"/>
        </w:rPr>
        <w:t>Tout dans la même page + docs à télécharger. L</w:t>
      </w:r>
      <w:r w:rsidR="00EB65AF">
        <w:rPr>
          <w:rFonts w:ascii="Arial" w:hAnsi="Arial" w:cs="Arial"/>
          <w:i/>
          <w:sz w:val="20"/>
        </w:rPr>
        <w:t>es grandes parties peuvent peut-</w:t>
      </w:r>
      <w:r w:rsidRPr="00591626">
        <w:rPr>
          <w:rFonts w:ascii="Arial" w:hAnsi="Arial" w:cs="Arial"/>
          <w:i/>
          <w:sz w:val="20"/>
        </w:rPr>
        <w:t>être être des parties qui se déroulent quand on clique.</w:t>
      </w:r>
      <w:r w:rsidR="00EB65AF">
        <w:rPr>
          <w:rFonts w:ascii="Arial" w:hAnsi="Arial" w:cs="Arial"/>
          <w:i/>
          <w:sz w:val="20"/>
        </w:rPr>
        <w:t xml:space="preserve"> Puis pour les résultats, des onglets.</w:t>
      </w:r>
    </w:p>
    <w:p w:rsidR="00591626" w:rsidRDefault="00591626" w:rsidP="00630B65">
      <w:pPr>
        <w:spacing w:after="0"/>
        <w:jc w:val="both"/>
        <w:rPr>
          <w:rFonts w:ascii="Arial" w:hAnsi="Arial" w:cs="Arial"/>
        </w:rPr>
      </w:pPr>
    </w:p>
    <w:p w:rsidR="00591626" w:rsidRDefault="00591626" w:rsidP="00630B65">
      <w:pPr>
        <w:spacing w:after="0"/>
        <w:jc w:val="both"/>
        <w:rPr>
          <w:rFonts w:ascii="Arial" w:hAnsi="Arial" w:cs="Arial"/>
        </w:rPr>
      </w:pPr>
    </w:p>
    <w:p w:rsidR="00D543B3" w:rsidRPr="00EB65AF" w:rsidRDefault="00D543B3" w:rsidP="00630B65">
      <w:pPr>
        <w:spacing w:after="0"/>
        <w:jc w:val="both"/>
        <w:rPr>
          <w:rFonts w:ascii="Arial" w:hAnsi="Arial" w:cs="Arial"/>
        </w:rPr>
      </w:pPr>
      <w:r w:rsidRPr="00EB65AF">
        <w:rPr>
          <w:rFonts w:ascii="Arial" w:hAnsi="Arial" w:cs="Arial"/>
        </w:rPr>
        <w:t>Analyse de cycle de vie (ACV) comparative de différents scénarios de conception, avec et sans actions de prévention des déchets, sur le bâtiment de la FCMB (Fédération Compagnonnique des Métiers du Bâtiments) à Anglet.</w:t>
      </w:r>
    </w:p>
    <w:p w:rsidR="00EB65AF" w:rsidRPr="00EB65AF" w:rsidRDefault="00EB65AF" w:rsidP="00630B65">
      <w:pPr>
        <w:spacing w:after="0"/>
        <w:jc w:val="both"/>
        <w:rPr>
          <w:rFonts w:ascii="Arial" w:hAnsi="Arial" w:cs="Arial"/>
        </w:rPr>
      </w:pPr>
    </w:p>
    <w:p w:rsidR="0096312B" w:rsidRDefault="00D543B3" w:rsidP="0096312B">
      <w:pPr>
        <w:spacing w:after="0"/>
        <w:jc w:val="both"/>
        <w:rPr>
          <w:rFonts w:ascii="Arial" w:hAnsi="Arial" w:cs="Arial"/>
        </w:rPr>
      </w:pPr>
      <w:r w:rsidRPr="00EB65AF">
        <w:rPr>
          <w:rFonts w:ascii="Arial" w:hAnsi="Arial" w:cs="Arial"/>
        </w:rPr>
        <w:t>Les résultats démontrent un</w:t>
      </w:r>
      <w:r w:rsidR="00EB65AF" w:rsidRPr="00EB65AF">
        <w:rPr>
          <w:rFonts w:ascii="Arial" w:hAnsi="Arial" w:cs="Arial"/>
        </w:rPr>
        <w:t xml:space="preserve">e réduction </w:t>
      </w:r>
      <w:r w:rsidR="00607D96">
        <w:rPr>
          <w:rFonts w:ascii="Arial" w:hAnsi="Arial" w:cs="Arial"/>
        </w:rPr>
        <w:t>significative</w:t>
      </w:r>
      <w:r w:rsidR="00EB65AF" w:rsidRPr="00EB65AF">
        <w:rPr>
          <w:rFonts w:ascii="Arial" w:hAnsi="Arial" w:cs="Arial"/>
        </w:rPr>
        <w:t xml:space="preserve"> de l’impact</w:t>
      </w:r>
      <w:r w:rsidRPr="00EB65AF">
        <w:rPr>
          <w:rFonts w:ascii="Arial" w:hAnsi="Arial" w:cs="Arial"/>
        </w:rPr>
        <w:t xml:space="preserve"> environnemental et des déchets </w:t>
      </w:r>
      <w:r w:rsidR="00EB65AF" w:rsidRPr="00EB65AF">
        <w:rPr>
          <w:rFonts w:ascii="Arial" w:hAnsi="Arial" w:cs="Arial"/>
        </w:rPr>
        <w:t>à éliminer</w:t>
      </w:r>
      <w:r w:rsidR="00607D96">
        <w:rPr>
          <w:rFonts w:ascii="Arial" w:hAnsi="Arial" w:cs="Arial"/>
        </w:rPr>
        <w:t xml:space="preserve"> en CET</w:t>
      </w:r>
      <w:r w:rsidR="00EB65AF" w:rsidRPr="00EB65AF">
        <w:rPr>
          <w:rFonts w:ascii="Arial" w:hAnsi="Arial" w:cs="Arial"/>
        </w:rPr>
        <w:t xml:space="preserve"> </w:t>
      </w:r>
      <w:r w:rsidRPr="00EB65AF">
        <w:rPr>
          <w:rFonts w:ascii="Arial" w:hAnsi="Arial" w:cs="Arial"/>
        </w:rPr>
        <w:t>avec des</w:t>
      </w:r>
      <w:r w:rsidR="005F3EE3">
        <w:rPr>
          <w:rFonts w:ascii="Arial" w:hAnsi="Arial" w:cs="Arial"/>
        </w:rPr>
        <w:t xml:space="preserve"> exemples d’</w:t>
      </w:r>
      <w:r w:rsidRPr="00EB65AF">
        <w:rPr>
          <w:rFonts w:ascii="Arial" w:hAnsi="Arial" w:cs="Arial"/>
        </w:rPr>
        <w:t>approches globales de conception pour la prévention des déchets.</w:t>
      </w:r>
      <w:r w:rsidR="005F3EE3">
        <w:rPr>
          <w:rFonts w:ascii="Arial" w:hAnsi="Arial" w:cs="Arial"/>
        </w:rPr>
        <w:t xml:space="preserve"> Des approches plus poussées pourraient encore améliorer ces résultats. </w:t>
      </w:r>
    </w:p>
    <w:p w:rsidR="0096312B" w:rsidRDefault="0096312B" w:rsidP="0096312B">
      <w:pPr>
        <w:spacing w:after="0"/>
        <w:jc w:val="both"/>
        <w:rPr>
          <w:rFonts w:ascii="Arial" w:hAnsi="Arial" w:cs="Arial"/>
        </w:rPr>
      </w:pPr>
    </w:p>
    <w:p w:rsidR="00EB65AF" w:rsidRDefault="00EB65AF" w:rsidP="0096312B">
      <w:pPr>
        <w:spacing w:after="0"/>
        <w:jc w:val="both"/>
        <w:rPr>
          <w:rFonts w:ascii="Arial" w:hAnsi="Arial" w:cs="Arial"/>
        </w:rPr>
      </w:pPr>
    </w:p>
    <w:p w:rsidR="004F5CA1" w:rsidRDefault="0096312B" w:rsidP="00EB65AF">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1662336" behindDoc="0" locked="0" layoutInCell="1" allowOverlap="1" wp14:anchorId="4CB8194C" wp14:editId="4DAF46D6">
                <wp:simplePos x="0" y="0"/>
                <wp:positionH relativeFrom="column">
                  <wp:posOffset>109220</wp:posOffset>
                </wp:positionH>
                <wp:positionV relativeFrom="paragraph">
                  <wp:posOffset>54933</wp:posOffset>
                </wp:positionV>
                <wp:extent cx="1604010" cy="1577975"/>
                <wp:effectExtent l="76200" t="57150" r="72390" b="98425"/>
                <wp:wrapNone/>
                <wp:docPr id="13" name="Ellipse 13"/>
                <wp:cNvGraphicFramePr/>
                <a:graphic xmlns:a="http://schemas.openxmlformats.org/drawingml/2006/main">
                  <a:graphicData uri="http://schemas.microsoft.com/office/word/2010/wordprocessingShape">
                    <wps:wsp>
                      <wps:cNvSpPr/>
                      <wps:spPr>
                        <a:xfrm>
                          <a:off x="0" y="0"/>
                          <a:ext cx="1604010" cy="1577975"/>
                        </a:xfrm>
                        <a:prstGeom prst="ellipse">
                          <a:avLst/>
                        </a:prstGeom>
                      </wps:spPr>
                      <wps:style>
                        <a:lnRef idx="3">
                          <a:schemeClr val="lt1"/>
                        </a:lnRef>
                        <a:fillRef idx="1">
                          <a:schemeClr val="accent3"/>
                        </a:fillRef>
                        <a:effectRef idx="1">
                          <a:schemeClr val="accent3"/>
                        </a:effectRef>
                        <a:fontRef idx="minor">
                          <a:schemeClr val="lt1"/>
                        </a:fontRef>
                      </wps:style>
                      <wps:txbx>
                        <w:txbxContent>
                          <w:p w:rsidR="004F5CA1" w:rsidRDefault="004F5CA1" w:rsidP="004F5CA1">
                            <w:pPr>
                              <w:spacing w:after="0" w:line="240" w:lineRule="auto"/>
                              <w:jc w:val="center"/>
                            </w:pPr>
                            <w:r>
                              <w:t>Jusqu’à</w:t>
                            </w:r>
                          </w:p>
                          <w:p w:rsidR="004F5CA1" w:rsidRPr="004F5CA1" w:rsidRDefault="004F5CA1" w:rsidP="004F5CA1">
                            <w:pPr>
                              <w:spacing w:after="0" w:line="240" w:lineRule="auto"/>
                              <w:jc w:val="center"/>
                              <w:rPr>
                                <w:b/>
                                <w:sz w:val="52"/>
                              </w:rPr>
                            </w:pPr>
                            <w:r w:rsidRPr="004F5CA1">
                              <w:rPr>
                                <w:b/>
                                <w:sz w:val="52"/>
                              </w:rPr>
                              <w:t xml:space="preserve">- </w:t>
                            </w:r>
                            <w:r w:rsidR="005F3EE3">
                              <w:rPr>
                                <w:b/>
                                <w:sz w:val="52"/>
                              </w:rPr>
                              <w:t>43</w:t>
                            </w:r>
                            <w:r w:rsidRPr="004F5CA1">
                              <w:rPr>
                                <w:b/>
                                <w:sz w:val="52"/>
                              </w:rPr>
                              <w:t xml:space="preserve"> %</w:t>
                            </w:r>
                          </w:p>
                          <w:p w:rsidR="004F5CA1" w:rsidRDefault="004F5CA1" w:rsidP="004F5CA1">
                            <w:pPr>
                              <w:spacing w:after="0" w:line="240" w:lineRule="auto"/>
                              <w:jc w:val="center"/>
                            </w:pPr>
                            <w:proofErr w:type="gramStart"/>
                            <w:r>
                              <w:t>de</w:t>
                            </w:r>
                            <w:proofErr w:type="gramEnd"/>
                            <w:r>
                              <w:t xml:space="preserve"> </w:t>
                            </w:r>
                            <w:r w:rsidRPr="00634108">
                              <w:rPr>
                                <w:b/>
                                <w:sz w:val="24"/>
                              </w:rPr>
                              <w:t>déchets</w:t>
                            </w:r>
                            <w:r>
                              <w:t xml:space="preserve"> à </w:t>
                            </w:r>
                            <w:proofErr w:type="spellStart"/>
                            <w:r>
                              <w:t>élim</w:t>
                            </w:r>
                            <w:proofErr w:type="spellEnd"/>
                            <w:r w:rsidR="00E9279B">
                              <w:t xml:space="preserve"> en CET</w:t>
                            </w:r>
                            <w:r w:rsidR="000A636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 o:spid="_x0000_s1026" style="position:absolute;margin-left:8.6pt;margin-top:4.35pt;width:126.3pt;height:12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" fillcolor="#9bbb59 [3206]" strokecolor="white [3201]" strokeweight="3pt">
                <v:shadow on="t" color="black" opacity="24903f" origin=",.5" offset="0,.55556mm"/>
                <v:textbox>
                  <w:txbxContent>
                    <w:p w:rsidR="004F5CA1" w:rsidRDefault="004F5CA1" w:rsidP="004F5CA1">
                      <w:pPr>
                        <w:spacing w:after="0" w:line="240" w:lineRule="auto"/>
                        <w:jc w:val="center"/>
                      </w:pPr>
                      <w:r>
                        <w:t>Jusqu’à</w:t>
                      </w:r>
                    </w:p>
                    <w:p w:rsidR="004F5CA1" w:rsidRPr="004F5CA1" w:rsidRDefault="004F5CA1" w:rsidP="004F5CA1">
                      <w:pPr>
                        <w:spacing w:after="0" w:line="240" w:lineRule="auto"/>
                        <w:jc w:val="center"/>
                        <w:rPr>
                          <w:b/>
                          <w:sz w:val="52"/>
                        </w:rPr>
                      </w:pPr>
                      <w:r w:rsidRPr="004F5CA1">
                        <w:rPr>
                          <w:b/>
                          <w:sz w:val="52"/>
                        </w:rPr>
                        <w:t xml:space="preserve">- </w:t>
                      </w:r>
                      <w:r w:rsidR="005F3EE3">
                        <w:rPr>
                          <w:b/>
                          <w:sz w:val="52"/>
                        </w:rPr>
                        <w:t>43</w:t>
                      </w:r>
                      <w:r w:rsidRPr="004F5CA1">
                        <w:rPr>
                          <w:b/>
                          <w:sz w:val="52"/>
                        </w:rPr>
                        <w:t xml:space="preserve"> %</w:t>
                      </w:r>
                    </w:p>
                    <w:p w:rsidR="004F5CA1" w:rsidRDefault="004F5CA1" w:rsidP="004F5CA1">
                      <w:pPr>
                        <w:spacing w:after="0" w:line="240" w:lineRule="auto"/>
                        <w:jc w:val="center"/>
                      </w:pPr>
                      <w:proofErr w:type="gramStart"/>
                      <w:r>
                        <w:t>de</w:t>
                      </w:r>
                      <w:proofErr w:type="gramEnd"/>
                      <w:r>
                        <w:t xml:space="preserve"> </w:t>
                      </w:r>
                      <w:r w:rsidRPr="00634108">
                        <w:rPr>
                          <w:b/>
                          <w:sz w:val="24"/>
                        </w:rPr>
                        <w:t>déchets</w:t>
                      </w:r>
                      <w:r>
                        <w:t xml:space="preserve"> à </w:t>
                      </w:r>
                      <w:proofErr w:type="spellStart"/>
                      <w:r>
                        <w:t>élim</w:t>
                      </w:r>
                      <w:proofErr w:type="spellEnd"/>
                      <w:r w:rsidR="00E9279B">
                        <w:t xml:space="preserve"> en CET</w:t>
                      </w:r>
                      <w:r w:rsidR="000A6369">
                        <w:t>*</w:t>
                      </w:r>
                    </w:p>
                  </w:txbxContent>
                </v:textbox>
              </v:oval>
            </w:pict>
          </mc:Fallback>
        </mc:AlternateContent>
      </w:r>
      <w:r>
        <w:rPr>
          <w:rFonts w:ascii="Arial" w:hAnsi="Arial" w:cs="Arial"/>
          <w:noProof/>
          <w:lang w:eastAsia="fr-FR"/>
        </w:rPr>
        <mc:AlternateContent>
          <mc:Choice Requires="wps">
            <w:drawing>
              <wp:anchor distT="0" distB="0" distL="114300" distR="114300" simplePos="0" relativeHeight="251666432" behindDoc="0" locked="0" layoutInCell="1" allowOverlap="1" wp14:anchorId="583D4B7E" wp14:editId="4286131D">
                <wp:simplePos x="0" y="0"/>
                <wp:positionH relativeFrom="column">
                  <wp:posOffset>3662680</wp:posOffset>
                </wp:positionH>
                <wp:positionV relativeFrom="paragraph">
                  <wp:posOffset>43180</wp:posOffset>
                </wp:positionV>
                <wp:extent cx="1621155" cy="1534795"/>
                <wp:effectExtent l="76200" t="57150" r="74295" b="103505"/>
                <wp:wrapNone/>
                <wp:docPr id="15" name="Ellipse 15"/>
                <wp:cNvGraphicFramePr/>
                <a:graphic xmlns:a="http://schemas.openxmlformats.org/drawingml/2006/main">
                  <a:graphicData uri="http://schemas.microsoft.com/office/word/2010/wordprocessingShape">
                    <wps:wsp>
                      <wps:cNvSpPr/>
                      <wps:spPr>
                        <a:xfrm>
                          <a:off x="0" y="0"/>
                          <a:ext cx="1621155" cy="1534795"/>
                        </a:xfrm>
                        <a:prstGeom prst="ellipse">
                          <a:avLst/>
                        </a:prstGeom>
                      </wps:spPr>
                      <wps:style>
                        <a:lnRef idx="3">
                          <a:schemeClr val="lt1"/>
                        </a:lnRef>
                        <a:fillRef idx="1">
                          <a:schemeClr val="accent2"/>
                        </a:fillRef>
                        <a:effectRef idx="1">
                          <a:schemeClr val="accent2"/>
                        </a:effectRef>
                        <a:fontRef idx="minor">
                          <a:schemeClr val="lt1"/>
                        </a:fontRef>
                      </wps:style>
                      <wps:txbx>
                        <w:txbxContent>
                          <w:p w:rsidR="00634108" w:rsidRDefault="00634108" w:rsidP="00634108">
                            <w:pPr>
                              <w:spacing w:after="0" w:line="240" w:lineRule="auto"/>
                              <w:jc w:val="center"/>
                            </w:pPr>
                            <w:r>
                              <w:t>Jusqu’à</w:t>
                            </w:r>
                          </w:p>
                          <w:p w:rsidR="00634108" w:rsidRPr="004F5CA1" w:rsidRDefault="00634108" w:rsidP="00634108">
                            <w:pPr>
                              <w:spacing w:after="0" w:line="240" w:lineRule="auto"/>
                              <w:jc w:val="center"/>
                              <w:rPr>
                                <w:b/>
                                <w:sz w:val="52"/>
                              </w:rPr>
                            </w:pPr>
                            <w:r w:rsidRPr="004F5CA1">
                              <w:rPr>
                                <w:b/>
                                <w:sz w:val="52"/>
                              </w:rPr>
                              <w:t xml:space="preserve">- </w:t>
                            </w:r>
                            <w:r>
                              <w:rPr>
                                <w:b/>
                                <w:sz w:val="52"/>
                              </w:rPr>
                              <w:t>15 %</w:t>
                            </w:r>
                          </w:p>
                          <w:p w:rsidR="00634108" w:rsidRDefault="00634108" w:rsidP="00634108">
                            <w:pPr>
                              <w:spacing w:after="0" w:line="240" w:lineRule="auto"/>
                              <w:jc w:val="center"/>
                            </w:pPr>
                            <w:proofErr w:type="gramStart"/>
                            <w:r>
                              <w:t>de</w:t>
                            </w:r>
                            <w:proofErr w:type="gramEnd"/>
                            <w:r>
                              <w:t xml:space="preserve"> production d’</w:t>
                            </w:r>
                            <w:r w:rsidRPr="00634108">
                              <w:rPr>
                                <w:b/>
                                <w:sz w:val="24"/>
                              </w:rPr>
                              <w:t>Ozone</w:t>
                            </w:r>
                            <w:r w:rsidR="000A6369">
                              <w:rPr>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 o:spid="_x0000_s1027" style="position:absolute;margin-left:288.4pt;margin-top:3.4pt;width:127.65pt;height:1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" fillcolor="#c0504d [3205]" strokecolor="white [3201]" strokeweight="3pt">
                <v:shadow on="t" color="black" opacity="24903f" origin=",.5" offset="0,.55556mm"/>
                <v:textbox>
                  <w:txbxContent>
                    <w:p w:rsidR="00634108" w:rsidRDefault="00634108" w:rsidP="00634108">
                      <w:pPr>
                        <w:spacing w:after="0" w:line="240" w:lineRule="auto"/>
                        <w:jc w:val="center"/>
                      </w:pPr>
                      <w:r>
                        <w:t>Jusqu’à</w:t>
                      </w:r>
                    </w:p>
                    <w:p w:rsidR="00634108" w:rsidRPr="004F5CA1" w:rsidRDefault="00634108" w:rsidP="00634108">
                      <w:pPr>
                        <w:spacing w:after="0" w:line="240" w:lineRule="auto"/>
                        <w:jc w:val="center"/>
                        <w:rPr>
                          <w:b/>
                          <w:sz w:val="52"/>
                        </w:rPr>
                      </w:pPr>
                      <w:r w:rsidRPr="004F5CA1">
                        <w:rPr>
                          <w:b/>
                          <w:sz w:val="52"/>
                        </w:rPr>
                        <w:t xml:space="preserve">- </w:t>
                      </w:r>
                      <w:r>
                        <w:rPr>
                          <w:b/>
                          <w:sz w:val="52"/>
                        </w:rPr>
                        <w:t>15 %</w:t>
                      </w:r>
                    </w:p>
                    <w:p w:rsidR="00634108" w:rsidRDefault="00634108" w:rsidP="00634108">
                      <w:pPr>
                        <w:spacing w:after="0" w:line="240" w:lineRule="auto"/>
                        <w:jc w:val="center"/>
                      </w:pPr>
                      <w:proofErr w:type="gramStart"/>
                      <w:r>
                        <w:t>de</w:t>
                      </w:r>
                      <w:proofErr w:type="gramEnd"/>
                      <w:r>
                        <w:t xml:space="preserve"> production d’</w:t>
                      </w:r>
                      <w:r w:rsidRPr="00634108">
                        <w:rPr>
                          <w:b/>
                          <w:sz w:val="24"/>
                        </w:rPr>
                        <w:t>Ozone</w:t>
                      </w:r>
                      <w:r w:rsidR="000A6369">
                        <w:rPr>
                          <w:b/>
                          <w:sz w:val="24"/>
                        </w:rPr>
                        <w:t>*</w:t>
                      </w:r>
                    </w:p>
                  </w:txbxContent>
                </v:textbox>
              </v:oval>
            </w:pict>
          </mc:Fallback>
        </mc:AlternateContent>
      </w:r>
      <w:r>
        <w:rPr>
          <w:rFonts w:ascii="Arial" w:hAnsi="Arial" w:cs="Arial"/>
          <w:noProof/>
          <w:lang w:eastAsia="fr-FR"/>
        </w:rPr>
        <mc:AlternateContent>
          <mc:Choice Requires="wps">
            <w:drawing>
              <wp:anchor distT="0" distB="0" distL="114300" distR="114300" simplePos="0" relativeHeight="251664384" behindDoc="0" locked="0" layoutInCell="1" allowOverlap="1" wp14:anchorId="2C98206B" wp14:editId="63207D63">
                <wp:simplePos x="0" y="0"/>
                <wp:positionH relativeFrom="column">
                  <wp:posOffset>1877695</wp:posOffset>
                </wp:positionH>
                <wp:positionV relativeFrom="paragraph">
                  <wp:posOffset>52705</wp:posOffset>
                </wp:positionV>
                <wp:extent cx="1621155" cy="1525905"/>
                <wp:effectExtent l="76200" t="57150" r="74295" b="93345"/>
                <wp:wrapNone/>
                <wp:docPr id="14" name="Ellipse 14"/>
                <wp:cNvGraphicFramePr/>
                <a:graphic xmlns:a="http://schemas.openxmlformats.org/drawingml/2006/main">
                  <a:graphicData uri="http://schemas.microsoft.com/office/word/2010/wordprocessingShape">
                    <wps:wsp>
                      <wps:cNvSpPr/>
                      <wps:spPr>
                        <a:xfrm>
                          <a:off x="0" y="0"/>
                          <a:ext cx="1621155" cy="1525905"/>
                        </a:xfrm>
                        <a:prstGeom prst="ellipse">
                          <a:avLst/>
                        </a:prstGeom>
                      </wps:spPr>
                      <wps:style>
                        <a:lnRef idx="3">
                          <a:schemeClr val="lt1"/>
                        </a:lnRef>
                        <a:fillRef idx="1">
                          <a:schemeClr val="accent1"/>
                        </a:fillRef>
                        <a:effectRef idx="1">
                          <a:schemeClr val="accent1"/>
                        </a:effectRef>
                        <a:fontRef idx="minor">
                          <a:schemeClr val="lt1"/>
                        </a:fontRef>
                      </wps:style>
                      <wps:txbx>
                        <w:txbxContent>
                          <w:p w:rsidR="004F5CA1" w:rsidRDefault="004F5CA1" w:rsidP="004F5CA1">
                            <w:pPr>
                              <w:spacing w:after="0" w:line="240" w:lineRule="auto"/>
                              <w:jc w:val="center"/>
                            </w:pPr>
                            <w:r>
                              <w:t>Jusqu’à</w:t>
                            </w:r>
                          </w:p>
                          <w:p w:rsidR="004F5CA1" w:rsidRPr="004F5CA1" w:rsidRDefault="004F5CA1" w:rsidP="004F5CA1">
                            <w:pPr>
                              <w:spacing w:after="0" w:line="240" w:lineRule="auto"/>
                              <w:jc w:val="center"/>
                              <w:rPr>
                                <w:b/>
                                <w:sz w:val="52"/>
                              </w:rPr>
                            </w:pPr>
                            <w:r w:rsidRPr="004F5CA1">
                              <w:rPr>
                                <w:b/>
                                <w:sz w:val="52"/>
                              </w:rPr>
                              <w:t xml:space="preserve">- </w:t>
                            </w:r>
                            <w:r>
                              <w:rPr>
                                <w:b/>
                                <w:sz w:val="52"/>
                              </w:rPr>
                              <w:t>20 %</w:t>
                            </w:r>
                          </w:p>
                          <w:p w:rsidR="004F5CA1" w:rsidRDefault="004F5CA1" w:rsidP="004F5CA1">
                            <w:pPr>
                              <w:spacing w:after="0" w:line="240" w:lineRule="auto"/>
                              <w:jc w:val="center"/>
                            </w:pPr>
                            <w:proofErr w:type="gramStart"/>
                            <w:r>
                              <w:t>d’émissions</w:t>
                            </w:r>
                            <w:proofErr w:type="gramEnd"/>
                            <w:r>
                              <w:t xml:space="preserve"> de </w:t>
                            </w:r>
                            <w:r w:rsidRPr="00634108">
                              <w:rPr>
                                <w:b/>
                                <w:sz w:val="24"/>
                              </w:rPr>
                              <w:t>GES</w:t>
                            </w:r>
                            <w:r w:rsidR="000A6369">
                              <w:rPr>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28" style="position:absolute;margin-left:147.85pt;margin-top:4.15pt;width:127.65pt;height:1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" fillcolor="#4f81bd [3204]" strokecolor="white [3201]" strokeweight="3pt">
                <v:shadow on="t" color="black" opacity="24903f" origin=",.5" offset="0,.55556mm"/>
                <v:textbox>
                  <w:txbxContent>
                    <w:p w:rsidR="004F5CA1" w:rsidRDefault="004F5CA1" w:rsidP="004F5CA1">
                      <w:pPr>
                        <w:spacing w:after="0" w:line="240" w:lineRule="auto"/>
                        <w:jc w:val="center"/>
                      </w:pPr>
                      <w:r>
                        <w:t>Jusqu’à</w:t>
                      </w:r>
                    </w:p>
                    <w:p w:rsidR="004F5CA1" w:rsidRPr="004F5CA1" w:rsidRDefault="004F5CA1" w:rsidP="004F5CA1">
                      <w:pPr>
                        <w:spacing w:after="0" w:line="240" w:lineRule="auto"/>
                        <w:jc w:val="center"/>
                        <w:rPr>
                          <w:b/>
                          <w:sz w:val="52"/>
                        </w:rPr>
                      </w:pPr>
                      <w:r w:rsidRPr="004F5CA1">
                        <w:rPr>
                          <w:b/>
                          <w:sz w:val="52"/>
                        </w:rPr>
                        <w:t xml:space="preserve">- </w:t>
                      </w:r>
                      <w:r>
                        <w:rPr>
                          <w:b/>
                          <w:sz w:val="52"/>
                        </w:rPr>
                        <w:t>20 %</w:t>
                      </w:r>
                    </w:p>
                    <w:p w:rsidR="004F5CA1" w:rsidRDefault="004F5CA1" w:rsidP="004F5CA1">
                      <w:pPr>
                        <w:spacing w:after="0" w:line="240" w:lineRule="auto"/>
                        <w:jc w:val="center"/>
                      </w:pPr>
                      <w:proofErr w:type="gramStart"/>
                      <w:r>
                        <w:t>d’émissions</w:t>
                      </w:r>
                      <w:proofErr w:type="gramEnd"/>
                      <w:r>
                        <w:t xml:space="preserve"> de </w:t>
                      </w:r>
                      <w:r w:rsidRPr="00634108">
                        <w:rPr>
                          <w:b/>
                          <w:sz w:val="24"/>
                        </w:rPr>
                        <w:t>GES</w:t>
                      </w:r>
                      <w:r w:rsidR="000A6369">
                        <w:rPr>
                          <w:b/>
                          <w:sz w:val="24"/>
                        </w:rPr>
                        <w:t>*</w:t>
                      </w:r>
                    </w:p>
                  </w:txbxContent>
                </v:textbox>
              </v:oval>
            </w:pict>
          </mc:Fallback>
        </mc:AlternateContent>
      </w:r>
      <w:r>
        <w:rPr>
          <w:rFonts w:ascii="Arial" w:hAnsi="Arial" w:cs="Arial"/>
          <w:noProof/>
          <w:lang w:eastAsia="fr-FR"/>
        </w:rPr>
        <mc:AlternateContent>
          <mc:Choice Requires="wps">
            <w:drawing>
              <wp:anchor distT="0" distB="0" distL="114300" distR="114300" simplePos="0" relativeHeight="251668480" behindDoc="0" locked="0" layoutInCell="1" allowOverlap="1" wp14:anchorId="70773AF8" wp14:editId="291E2D89">
                <wp:simplePos x="0" y="0"/>
                <wp:positionH relativeFrom="column">
                  <wp:posOffset>5362981</wp:posOffset>
                </wp:positionH>
                <wp:positionV relativeFrom="paragraph">
                  <wp:posOffset>1282</wp:posOffset>
                </wp:positionV>
                <wp:extent cx="1587261" cy="1526875"/>
                <wp:effectExtent l="76200" t="57150" r="70485" b="92710"/>
                <wp:wrapNone/>
                <wp:docPr id="16" name="Ellipse 16"/>
                <wp:cNvGraphicFramePr/>
                <a:graphic xmlns:a="http://schemas.openxmlformats.org/drawingml/2006/main">
                  <a:graphicData uri="http://schemas.microsoft.com/office/word/2010/wordprocessingShape">
                    <wps:wsp>
                      <wps:cNvSpPr/>
                      <wps:spPr>
                        <a:xfrm>
                          <a:off x="0" y="0"/>
                          <a:ext cx="1587261" cy="1526875"/>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96312B" w:rsidRDefault="0096312B" w:rsidP="0096312B">
                            <w:pPr>
                              <w:spacing w:after="0" w:line="240" w:lineRule="auto"/>
                              <w:jc w:val="center"/>
                            </w:pPr>
                            <w:r>
                              <w:t>Jusqu’à</w:t>
                            </w:r>
                          </w:p>
                          <w:p w:rsidR="0096312B" w:rsidRPr="004F5CA1" w:rsidRDefault="0096312B" w:rsidP="0096312B">
                            <w:pPr>
                              <w:spacing w:after="0" w:line="240" w:lineRule="auto"/>
                              <w:jc w:val="center"/>
                              <w:rPr>
                                <w:b/>
                                <w:sz w:val="52"/>
                              </w:rPr>
                            </w:pPr>
                            <w:r w:rsidRPr="004F5CA1">
                              <w:rPr>
                                <w:b/>
                                <w:sz w:val="52"/>
                              </w:rPr>
                              <w:t xml:space="preserve">- </w:t>
                            </w:r>
                            <w:r>
                              <w:rPr>
                                <w:b/>
                                <w:sz w:val="52"/>
                              </w:rPr>
                              <w:t>1</w:t>
                            </w:r>
                            <w:r w:rsidR="000A6369">
                              <w:rPr>
                                <w:b/>
                                <w:sz w:val="52"/>
                              </w:rPr>
                              <w:t>1</w:t>
                            </w:r>
                            <w:r>
                              <w:rPr>
                                <w:b/>
                                <w:sz w:val="52"/>
                              </w:rPr>
                              <w:t>%</w:t>
                            </w:r>
                          </w:p>
                          <w:p w:rsidR="0096312B" w:rsidRDefault="0096312B" w:rsidP="0096312B">
                            <w:pPr>
                              <w:spacing w:after="0" w:line="240" w:lineRule="auto"/>
                              <w:jc w:val="center"/>
                            </w:pPr>
                            <w:proofErr w:type="gramStart"/>
                            <w:r>
                              <w:t>des</w:t>
                            </w:r>
                            <w:proofErr w:type="gramEnd"/>
                            <w:r>
                              <w:t xml:space="preserve"> </w:t>
                            </w:r>
                            <w:r w:rsidRPr="0096312B">
                              <w:rPr>
                                <w:b/>
                                <w:sz w:val="24"/>
                              </w:rPr>
                              <w:t>ressources</w:t>
                            </w:r>
                            <w:r>
                              <w:t xml:space="preserve"> abiotiques</w:t>
                            </w:r>
                            <w:r w:rsidR="000A636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29" style="position:absolute;margin-left:422.3pt;margin-top:.1pt;width:125pt;height:1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" fillcolor="#8064a2 [3207]" strokecolor="white [3201]" strokeweight="3pt">
                <v:shadow on="t" color="black" opacity="24903f" origin=",.5" offset="0,.55556mm"/>
                <v:textbox>
                  <w:txbxContent>
                    <w:p w:rsidR="0096312B" w:rsidRDefault="0096312B" w:rsidP="0096312B">
                      <w:pPr>
                        <w:spacing w:after="0" w:line="240" w:lineRule="auto"/>
                        <w:jc w:val="center"/>
                      </w:pPr>
                      <w:r>
                        <w:t>Jusqu’à</w:t>
                      </w:r>
                    </w:p>
                    <w:p w:rsidR="0096312B" w:rsidRPr="004F5CA1" w:rsidRDefault="0096312B" w:rsidP="0096312B">
                      <w:pPr>
                        <w:spacing w:after="0" w:line="240" w:lineRule="auto"/>
                        <w:jc w:val="center"/>
                        <w:rPr>
                          <w:b/>
                          <w:sz w:val="52"/>
                        </w:rPr>
                      </w:pPr>
                      <w:r w:rsidRPr="004F5CA1">
                        <w:rPr>
                          <w:b/>
                          <w:sz w:val="52"/>
                        </w:rPr>
                        <w:t xml:space="preserve">- </w:t>
                      </w:r>
                      <w:r>
                        <w:rPr>
                          <w:b/>
                          <w:sz w:val="52"/>
                        </w:rPr>
                        <w:t>1</w:t>
                      </w:r>
                      <w:r w:rsidR="000A6369">
                        <w:rPr>
                          <w:b/>
                          <w:sz w:val="52"/>
                        </w:rPr>
                        <w:t>1</w:t>
                      </w:r>
                      <w:r>
                        <w:rPr>
                          <w:b/>
                          <w:sz w:val="52"/>
                        </w:rPr>
                        <w:t>%</w:t>
                      </w:r>
                    </w:p>
                    <w:p w:rsidR="0096312B" w:rsidRDefault="0096312B" w:rsidP="0096312B">
                      <w:pPr>
                        <w:spacing w:after="0" w:line="240" w:lineRule="auto"/>
                        <w:jc w:val="center"/>
                      </w:pPr>
                      <w:proofErr w:type="gramStart"/>
                      <w:r>
                        <w:t>des</w:t>
                      </w:r>
                      <w:proofErr w:type="gramEnd"/>
                      <w:r>
                        <w:t xml:space="preserve"> </w:t>
                      </w:r>
                      <w:r w:rsidRPr="0096312B">
                        <w:rPr>
                          <w:b/>
                          <w:sz w:val="24"/>
                        </w:rPr>
                        <w:t>ressources</w:t>
                      </w:r>
                      <w:r>
                        <w:t xml:space="preserve"> abiotiques</w:t>
                      </w:r>
                      <w:r w:rsidR="000A6369">
                        <w:t>*</w:t>
                      </w:r>
                    </w:p>
                  </w:txbxContent>
                </v:textbox>
              </v:oval>
            </w:pict>
          </mc:Fallback>
        </mc:AlternateContent>
      </w:r>
    </w:p>
    <w:p w:rsidR="004F5CA1" w:rsidRDefault="004F5CA1" w:rsidP="00EB65AF">
      <w:pPr>
        <w:spacing w:after="0" w:line="240" w:lineRule="auto"/>
        <w:rPr>
          <w:rFonts w:ascii="Arial" w:hAnsi="Arial" w:cs="Arial"/>
        </w:rPr>
      </w:pPr>
    </w:p>
    <w:p w:rsidR="004F5CA1" w:rsidRDefault="004F5CA1" w:rsidP="00EB65AF">
      <w:pPr>
        <w:spacing w:after="0" w:line="240" w:lineRule="auto"/>
        <w:rPr>
          <w:rFonts w:ascii="Arial" w:hAnsi="Arial" w:cs="Arial"/>
        </w:rPr>
      </w:pPr>
    </w:p>
    <w:p w:rsidR="004F5CA1" w:rsidRDefault="004F5CA1" w:rsidP="00EB65AF">
      <w:pPr>
        <w:spacing w:after="0" w:line="240" w:lineRule="auto"/>
        <w:rPr>
          <w:rFonts w:ascii="Arial" w:hAnsi="Arial" w:cs="Arial"/>
        </w:rPr>
      </w:pPr>
    </w:p>
    <w:p w:rsidR="004F5CA1" w:rsidRDefault="004F5CA1" w:rsidP="00EB65AF">
      <w:pPr>
        <w:spacing w:after="0" w:line="240" w:lineRule="auto"/>
        <w:rPr>
          <w:rFonts w:ascii="Arial" w:hAnsi="Arial" w:cs="Arial"/>
        </w:rPr>
      </w:pPr>
    </w:p>
    <w:p w:rsidR="004F5CA1" w:rsidRDefault="004F5CA1" w:rsidP="00EB65AF">
      <w:pPr>
        <w:spacing w:after="0" w:line="240" w:lineRule="auto"/>
        <w:rPr>
          <w:rFonts w:ascii="Arial" w:hAnsi="Arial" w:cs="Arial"/>
        </w:rPr>
      </w:pPr>
    </w:p>
    <w:p w:rsidR="004F5CA1" w:rsidRDefault="004F5CA1" w:rsidP="00EB65AF">
      <w:pPr>
        <w:spacing w:after="0" w:line="240" w:lineRule="auto"/>
        <w:rPr>
          <w:rFonts w:ascii="Arial" w:hAnsi="Arial" w:cs="Arial"/>
        </w:rPr>
      </w:pPr>
    </w:p>
    <w:p w:rsidR="004F5CA1" w:rsidRDefault="004F5CA1" w:rsidP="00EB65AF">
      <w:pPr>
        <w:spacing w:after="0" w:line="240" w:lineRule="auto"/>
        <w:rPr>
          <w:rFonts w:ascii="Arial" w:hAnsi="Arial" w:cs="Arial"/>
        </w:rPr>
      </w:pPr>
    </w:p>
    <w:p w:rsidR="004F5CA1" w:rsidRDefault="004F5CA1" w:rsidP="00EB65AF">
      <w:pPr>
        <w:spacing w:after="0" w:line="240" w:lineRule="auto"/>
        <w:rPr>
          <w:rFonts w:ascii="Arial" w:hAnsi="Arial" w:cs="Arial"/>
        </w:rPr>
      </w:pPr>
    </w:p>
    <w:p w:rsidR="004F5CA1" w:rsidRDefault="004F5CA1" w:rsidP="00EB65AF">
      <w:pPr>
        <w:spacing w:after="0" w:line="240" w:lineRule="auto"/>
        <w:rPr>
          <w:rFonts w:ascii="Arial" w:hAnsi="Arial" w:cs="Arial"/>
        </w:rPr>
      </w:pPr>
    </w:p>
    <w:p w:rsidR="004F5CA1" w:rsidRDefault="004F5CA1" w:rsidP="00EB65AF">
      <w:pPr>
        <w:spacing w:after="0" w:line="240" w:lineRule="auto"/>
        <w:rPr>
          <w:rFonts w:ascii="Arial" w:hAnsi="Arial" w:cs="Arial"/>
        </w:rPr>
      </w:pPr>
    </w:p>
    <w:p w:rsidR="000A6369" w:rsidRDefault="000A6369" w:rsidP="00EB65AF">
      <w:pPr>
        <w:spacing w:after="0" w:line="240" w:lineRule="auto"/>
        <w:rPr>
          <w:rFonts w:ascii="Arial" w:hAnsi="Arial" w:cs="Arial"/>
        </w:rPr>
      </w:pPr>
    </w:p>
    <w:p w:rsidR="004F5CA1" w:rsidRPr="000A6369" w:rsidRDefault="000A6369" w:rsidP="00EB65AF">
      <w:pPr>
        <w:spacing w:after="0" w:line="240" w:lineRule="auto"/>
        <w:rPr>
          <w:rFonts w:ascii="Arial" w:hAnsi="Arial" w:cs="Arial"/>
          <w:sz w:val="16"/>
        </w:rPr>
      </w:pPr>
      <w:r w:rsidRPr="000A6369">
        <w:rPr>
          <w:rFonts w:ascii="Arial" w:hAnsi="Arial" w:cs="Arial"/>
          <w:sz w:val="16"/>
        </w:rPr>
        <w:t xml:space="preserve">* </w:t>
      </w:r>
      <w:r>
        <w:rPr>
          <w:rFonts w:ascii="Arial" w:hAnsi="Arial" w:cs="Arial"/>
          <w:sz w:val="16"/>
        </w:rPr>
        <w:t>C</w:t>
      </w:r>
      <w:r w:rsidRPr="000A6369">
        <w:rPr>
          <w:rFonts w:ascii="Arial" w:hAnsi="Arial" w:cs="Arial"/>
          <w:sz w:val="16"/>
        </w:rPr>
        <w:t>umul de plusieurs scénarios</w:t>
      </w:r>
      <w:r>
        <w:rPr>
          <w:rFonts w:ascii="Arial" w:hAnsi="Arial" w:cs="Arial"/>
          <w:sz w:val="16"/>
        </w:rPr>
        <w:t xml:space="preserve"> d’amélioration</w:t>
      </w:r>
    </w:p>
    <w:p w:rsidR="007018B2" w:rsidRDefault="007018B2" w:rsidP="007018B2">
      <w:pPr>
        <w:jc w:val="center"/>
        <w:rPr>
          <w:noProof/>
          <w:color w:val="538135"/>
          <w:sz w:val="20"/>
          <w:lang w:eastAsia="fr-FR"/>
        </w:rPr>
      </w:pPr>
      <w:commentRangeStart w:id="0"/>
      <w:r>
        <w:rPr>
          <w:noProof/>
          <w:color w:val="538135"/>
          <w:sz w:val="20"/>
          <w:lang w:eastAsia="fr-FR"/>
        </w:rPr>
        <w:lastRenderedPageBreak/>
        <w:drawing>
          <wp:inline distT="0" distB="0" distL="0" distR="0" wp14:anchorId="05C5BAC3" wp14:editId="0D9A8417">
            <wp:extent cx="4183180" cy="2660073"/>
            <wp:effectExtent l="0" t="0" r="8255" b="6985"/>
            <wp:docPr id="8" name="Image 8" descr="00 00 PLAN D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 00 PLAN DE MAS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0856" cy="2664954"/>
                    </a:xfrm>
                    <a:prstGeom prst="rect">
                      <a:avLst/>
                    </a:prstGeom>
                    <a:noFill/>
                    <a:ln>
                      <a:noFill/>
                    </a:ln>
                  </pic:spPr>
                </pic:pic>
              </a:graphicData>
            </a:graphic>
          </wp:inline>
        </w:drawing>
      </w:r>
      <w:commentRangeEnd w:id="0"/>
      <w:r w:rsidR="00071B32">
        <w:rPr>
          <w:rStyle w:val="Marquedecommentaire"/>
        </w:rPr>
        <w:commentReference w:id="0"/>
      </w:r>
      <w:r>
        <w:rPr>
          <w:noProof/>
          <w:color w:val="538135"/>
          <w:sz w:val="20"/>
          <w:lang w:eastAsia="fr-FR"/>
        </w:rPr>
        <w:t xml:space="preserve"> </w:t>
      </w:r>
      <w:r>
        <w:rPr>
          <w:noProof/>
          <w:color w:val="538135"/>
          <w:sz w:val="20"/>
          <w:lang w:eastAsia="fr-FR"/>
        </w:rPr>
        <w:drawing>
          <wp:inline distT="0" distB="0" distL="0" distR="0" wp14:anchorId="7BCA1123" wp14:editId="1200610E">
            <wp:extent cx="4049486" cy="2699656"/>
            <wp:effectExtent l="0" t="0" r="8255" b="5715"/>
            <wp:docPr id="9" name="Image 9" descr="IMG_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7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8952" cy="2705967"/>
                    </a:xfrm>
                    <a:prstGeom prst="rect">
                      <a:avLst/>
                    </a:prstGeom>
                    <a:noFill/>
                    <a:ln>
                      <a:noFill/>
                    </a:ln>
                  </pic:spPr>
                </pic:pic>
              </a:graphicData>
            </a:graphic>
          </wp:inline>
        </w:drawing>
      </w:r>
    </w:p>
    <w:p w:rsidR="00071B32" w:rsidRPr="00366BCE" w:rsidRDefault="00071B32" w:rsidP="007018B2">
      <w:pPr>
        <w:jc w:val="center"/>
        <w:rPr>
          <w:color w:val="538135"/>
          <w:sz w:val="20"/>
        </w:rPr>
      </w:pPr>
    </w:p>
    <w:p w:rsidR="007018B2" w:rsidRDefault="007018B2" w:rsidP="00630B65">
      <w:pPr>
        <w:spacing w:after="0"/>
        <w:jc w:val="both"/>
        <w:rPr>
          <w:b/>
          <w:sz w:val="16"/>
          <w:szCs w:val="16"/>
        </w:rPr>
      </w:pPr>
    </w:p>
    <w:p w:rsidR="007018B2" w:rsidRDefault="007018B2" w:rsidP="00630B65">
      <w:pPr>
        <w:spacing w:after="0"/>
        <w:jc w:val="both"/>
        <w:rPr>
          <w:b/>
          <w:sz w:val="16"/>
          <w:szCs w:val="16"/>
        </w:rPr>
      </w:pPr>
    </w:p>
    <w:p w:rsidR="0096312B" w:rsidRDefault="0096312B">
      <w:pPr>
        <w:rPr>
          <w:rFonts w:ascii="Arial" w:hAnsi="Arial" w:cs="Arial"/>
        </w:rPr>
      </w:pPr>
      <w:r>
        <w:rPr>
          <w:rFonts w:ascii="Arial" w:hAnsi="Arial" w:cs="Arial"/>
        </w:rPr>
        <w:br w:type="page"/>
      </w:r>
    </w:p>
    <w:p w:rsidR="007018B2" w:rsidRPr="00E5187A" w:rsidRDefault="007018B2" w:rsidP="00630B65">
      <w:pPr>
        <w:spacing w:after="0"/>
        <w:jc w:val="both"/>
        <w:rPr>
          <w:rFonts w:ascii="Arial" w:hAnsi="Arial" w:cs="Arial"/>
        </w:rPr>
      </w:pPr>
    </w:p>
    <w:p w:rsidR="00E5187A" w:rsidRPr="0085269A" w:rsidRDefault="00E5187A" w:rsidP="00630B65">
      <w:pPr>
        <w:spacing w:after="0"/>
        <w:jc w:val="both"/>
        <w:rPr>
          <w:rFonts w:ascii="Arial" w:hAnsi="Arial" w:cs="Arial"/>
          <w:b/>
          <w:sz w:val="28"/>
        </w:rPr>
      </w:pPr>
      <w:r w:rsidRPr="0085269A">
        <w:rPr>
          <w:rFonts w:ascii="Arial" w:hAnsi="Arial" w:cs="Arial"/>
          <w:b/>
          <w:sz w:val="28"/>
        </w:rPr>
        <w:t>Contexte :</w:t>
      </w:r>
    </w:p>
    <w:p w:rsidR="00E5187A" w:rsidRDefault="00E5187A" w:rsidP="00630B65">
      <w:pPr>
        <w:spacing w:after="0"/>
        <w:jc w:val="both"/>
        <w:rPr>
          <w:rFonts w:ascii="Arial" w:hAnsi="Arial" w:cs="Arial"/>
        </w:rPr>
      </w:pPr>
    </w:p>
    <w:p w:rsidR="004F70FF" w:rsidRPr="004F70FF" w:rsidRDefault="004F70FF" w:rsidP="00630B65">
      <w:pPr>
        <w:spacing w:after="0"/>
        <w:jc w:val="both"/>
        <w:rPr>
          <w:rFonts w:ascii="Arial" w:hAnsi="Arial" w:cs="Arial"/>
          <w:b/>
        </w:rPr>
      </w:pPr>
      <w:r w:rsidRPr="004F70FF">
        <w:rPr>
          <w:rFonts w:ascii="Arial" w:hAnsi="Arial" w:cs="Arial"/>
          <w:b/>
        </w:rPr>
        <w:t xml:space="preserve">Un </w:t>
      </w:r>
      <w:r w:rsidR="00EB3452">
        <w:rPr>
          <w:rFonts w:ascii="Arial" w:hAnsi="Arial" w:cs="Arial"/>
          <w:b/>
        </w:rPr>
        <w:t xml:space="preserve">travail sur </w:t>
      </w:r>
      <w:r w:rsidRPr="0085269A">
        <w:rPr>
          <w:rFonts w:ascii="Arial" w:hAnsi="Arial" w:cs="Arial"/>
          <w:b/>
          <w:i/>
        </w:rPr>
        <w:t>Analyse de Cycle de Vie (ACV)</w:t>
      </w:r>
      <w:r w:rsidR="00EB3452" w:rsidRPr="0085269A">
        <w:rPr>
          <w:rFonts w:ascii="Arial" w:hAnsi="Arial" w:cs="Arial"/>
          <w:b/>
          <w:i/>
        </w:rPr>
        <w:t xml:space="preserve"> et fin de vie des bâtiments</w:t>
      </w:r>
    </w:p>
    <w:p w:rsidR="004120A6" w:rsidRDefault="004F70FF" w:rsidP="00630B65">
      <w:pPr>
        <w:spacing w:after="0"/>
        <w:jc w:val="both"/>
        <w:rPr>
          <w:rFonts w:ascii="Arial" w:hAnsi="Arial" w:cs="Arial"/>
        </w:rPr>
      </w:pPr>
      <w:r>
        <w:rPr>
          <w:rFonts w:ascii="Arial" w:hAnsi="Arial" w:cs="Arial"/>
        </w:rPr>
        <w:t>L’</w:t>
      </w:r>
      <w:r w:rsidR="004120A6">
        <w:rPr>
          <w:rFonts w:ascii="Arial" w:hAnsi="Arial" w:cs="Arial"/>
        </w:rPr>
        <w:t>ACV est un outil au service des Maîtres d’Ouvrages et des concepteurs pour évaluer les impacts environnementaux de leur projet, évaluer l’incidence positive ou négative des choix constructifs, faire de l’optimisation environnementale dans une logique globale (sur tout le cycle de vie du bâtiment), et faciliter l’obtention de certifications environnementales.</w:t>
      </w:r>
    </w:p>
    <w:p w:rsidR="004120A6" w:rsidRDefault="004120A6" w:rsidP="00630B65">
      <w:pPr>
        <w:spacing w:after="0"/>
        <w:jc w:val="both"/>
        <w:rPr>
          <w:rFonts w:ascii="Arial" w:hAnsi="Arial" w:cs="Arial"/>
        </w:rPr>
      </w:pPr>
    </w:p>
    <w:p w:rsidR="004120A6" w:rsidRDefault="004120A6" w:rsidP="00630B65">
      <w:pPr>
        <w:spacing w:after="0"/>
        <w:jc w:val="both"/>
        <w:rPr>
          <w:rFonts w:ascii="Arial" w:hAnsi="Arial" w:cs="Arial"/>
        </w:rPr>
      </w:pPr>
      <w:r>
        <w:rPr>
          <w:rFonts w:ascii="Arial" w:hAnsi="Arial" w:cs="Arial"/>
        </w:rPr>
        <w:t xml:space="preserve">Même si les méthodes ACV pour la construction se sont clairement améliorées ces dernières années et sont des outils fiables, il reste </w:t>
      </w:r>
      <w:r w:rsidR="00816F10">
        <w:rPr>
          <w:rFonts w:ascii="Arial" w:hAnsi="Arial" w:cs="Arial"/>
        </w:rPr>
        <w:t>que l’analyse de la fin de vie des produits et des bâtiments</w:t>
      </w:r>
      <w:r w:rsidR="008B425C">
        <w:rPr>
          <w:rFonts w:ascii="Arial" w:hAnsi="Arial" w:cs="Arial"/>
        </w:rPr>
        <w:t xml:space="preserve"> (sujet central dans une démarche BAZED)</w:t>
      </w:r>
      <w:r w:rsidR="00816F10">
        <w:rPr>
          <w:rFonts w:ascii="Arial" w:hAnsi="Arial" w:cs="Arial"/>
        </w:rPr>
        <w:t xml:space="preserve"> </w:t>
      </w:r>
      <w:r w:rsidR="008B425C">
        <w:rPr>
          <w:rFonts w:ascii="Arial" w:hAnsi="Arial" w:cs="Arial"/>
        </w:rPr>
        <w:t>est encore mal appréhendée</w:t>
      </w:r>
      <w:r w:rsidR="00CF6EF8">
        <w:rPr>
          <w:rFonts w:ascii="Arial" w:hAnsi="Arial" w:cs="Arial"/>
        </w:rPr>
        <w:t xml:space="preserve"> et des travaux sont en cours</w:t>
      </w:r>
      <w:r w:rsidR="00816F10">
        <w:rPr>
          <w:rFonts w:ascii="Arial" w:hAnsi="Arial" w:cs="Arial"/>
        </w:rPr>
        <w:t xml:space="preserve"> pour aboutir à des méthodes consensuelles et robustes.</w:t>
      </w:r>
    </w:p>
    <w:p w:rsidR="00816F10" w:rsidRDefault="00B929DC" w:rsidP="00630B65">
      <w:pPr>
        <w:spacing w:after="0"/>
        <w:jc w:val="both"/>
        <w:rPr>
          <w:rFonts w:ascii="Arial" w:hAnsi="Arial" w:cs="Arial"/>
        </w:rPr>
      </w:pPr>
      <w:r w:rsidRPr="00D543B3">
        <w:rPr>
          <w:rFonts w:ascii="Arial" w:hAnsi="Arial" w:cs="Arial"/>
          <w:noProof/>
          <w:lang w:eastAsia="fr-FR"/>
        </w:rPr>
        <w:drawing>
          <wp:anchor distT="0" distB="0" distL="114300" distR="114300" simplePos="0" relativeHeight="251659264" behindDoc="0" locked="0" layoutInCell="1" allowOverlap="1" wp14:anchorId="33981ACC" wp14:editId="6D48CD3D">
            <wp:simplePos x="0" y="0"/>
            <wp:positionH relativeFrom="column">
              <wp:posOffset>7621270</wp:posOffset>
            </wp:positionH>
            <wp:positionV relativeFrom="paragraph">
              <wp:posOffset>45720</wp:posOffset>
            </wp:positionV>
            <wp:extent cx="1179830" cy="700405"/>
            <wp:effectExtent l="0" t="0" r="1270" b="4445"/>
            <wp:wrapSquare wrapText="bothSides"/>
            <wp:docPr id="6"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830"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F10" w:rsidRDefault="00CF6EF8" w:rsidP="00630B65">
      <w:pPr>
        <w:spacing w:after="0"/>
        <w:jc w:val="both"/>
        <w:rPr>
          <w:rFonts w:ascii="Arial" w:hAnsi="Arial" w:cs="Arial"/>
        </w:rPr>
      </w:pPr>
      <w:r>
        <w:rPr>
          <w:rFonts w:ascii="Arial" w:hAnsi="Arial" w:cs="Arial"/>
        </w:rPr>
        <w:t xml:space="preserve">Dans le cadre du projet BAZED, </w:t>
      </w:r>
      <w:r w:rsidR="004F70FF">
        <w:rPr>
          <w:rFonts w:ascii="Arial" w:hAnsi="Arial" w:cs="Arial"/>
        </w:rPr>
        <w:t xml:space="preserve">ARMINES a mené des recherches sur la définition d’une méthodologie ACV à appliquer à la fin de vie des bâtiments et pour l’évaluation des actions d’économies des déchets. Plusieurs méthodes en développement sont possibles, et la méthode des </w:t>
      </w:r>
      <w:r w:rsidR="004F70FF" w:rsidRPr="004F70FF">
        <w:rPr>
          <w:rFonts w:ascii="Arial" w:hAnsi="Arial" w:cs="Arial"/>
          <w:i/>
        </w:rPr>
        <w:t>impacts évités</w:t>
      </w:r>
      <w:r w:rsidR="004F70FF">
        <w:rPr>
          <w:rFonts w:ascii="Arial" w:hAnsi="Arial" w:cs="Arial"/>
        </w:rPr>
        <w:t xml:space="preserve"> semble la plus pertinente pour considérer le recyclage. </w:t>
      </w:r>
    </w:p>
    <w:p w:rsidR="00D543B3" w:rsidRDefault="00071B32" w:rsidP="00630B65">
      <w:pPr>
        <w:spacing w:after="0"/>
        <w:jc w:val="both"/>
        <w:rPr>
          <w:rFonts w:ascii="Arial" w:hAnsi="Arial" w:cs="Arial"/>
        </w:rPr>
      </w:pPr>
      <w:r>
        <w:rPr>
          <w:noProof/>
          <w:lang w:eastAsia="fr-FR"/>
        </w:rPr>
        <w:drawing>
          <wp:anchor distT="0" distB="0" distL="114300" distR="114300" simplePos="0" relativeHeight="251660288" behindDoc="0" locked="0" layoutInCell="1" allowOverlap="1" wp14:anchorId="1CF681CB" wp14:editId="37DDFA20">
            <wp:simplePos x="0" y="0"/>
            <wp:positionH relativeFrom="column">
              <wp:posOffset>7558405</wp:posOffset>
            </wp:positionH>
            <wp:positionV relativeFrom="paragraph">
              <wp:posOffset>67310</wp:posOffset>
            </wp:positionV>
            <wp:extent cx="1304925" cy="371475"/>
            <wp:effectExtent l="0" t="0" r="9525" b="9525"/>
            <wp:wrapSquare wrapText="bothSides"/>
            <wp:docPr id="7"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3B3">
        <w:rPr>
          <w:rFonts w:ascii="Arial" w:hAnsi="Arial" w:cs="Arial"/>
        </w:rPr>
        <w:t xml:space="preserve">ARMINES a ensuite utilisé cette méthode avec l’outil </w:t>
      </w:r>
      <w:proofErr w:type="spellStart"/>
      <w:r w:rsidR="00D543B3">
        <w:rPr>
          <w:rFonts w:ascii="Arial" w:hAnsi="Arial" w:cs="Arial"/>
        </w:rPr>
        <w:t>NovaEquer</w:t>
      </w:r>
      <w:proofErr w:type="spellEnd"/>
      <w:r w:rsidR="00D543B3">
        <w:rPr>
          <w:rFonts w:ascii="Arial" w:hAnsi="Arial" w:cs="Arial"/>
        </w:rPr>
        <w:t xml:space="preserve"> pour évaluer et comparer plusieurs scénarios de conception pour la prévention des déchets sur un bâtiment pilote.</w:t>
      </w:r>
      <w:r w:rsidR="00591626" w:rsidRPr="00591626">
        <w:t xml:space="preserve"> </w:t>
      </w:r>
    </w:p>
    <w:p w:rsidR="00816F10" w:rsidRDefault="00816F10" w:rsidP="00630B65">
      <w:pPr>
        <w:spacing w:after="0"/>
        <w:jc w:val="both"/>
        <w:rPr>
          <w:rFonts w:ascii="Arial" w:hAnsi="Arial" w:cs="Arial"/>
        </w:rPr>
      </w:pPr>
    </w:p>
    <w:p w:rsidR="00B929DC" w:rsidRPr="000A4F35" w:rsidRDefault="00B929DC" w:rsidP="00B929DC">
      <w:pPr>
        <w:spacing w:after="0"/>
        <w:jc w:val="both"/>
        <w:rPr>
          <w:rFonts w:ascii="Arial" w:hAnsi="Arial" w:cs="Arial"/>
          <w:b/>
        </w:rPr>
      </w:pPr>
      <w:r w:rsidRPr="000A4F35">
        <w:rPr>
          <w:rFonts w:ascii="Arial" w:hAnsi="Arial" w:cs="Arial"/>
          <w:b/>
        </w:rPr>
        <w:t>Objectifs</w:t>
      </w:r>
      <w:r>
        <w:rPr>
          <w:rFonts w:ascii="Arial" w:hAnsi="Arial" w:cs="Arial"/>
          <w:b/>
        </w:rPr>
        <w:t xml:space="preserve"> de l’étude de cas</w:t>
      </w:r>
    </w:p>
    <w:p w:rsidR="00B929DC" w:rsidRDefault="00B929DC" w:rsidP="00B929DC">
      <w:pPr>
        <w:spacing w:after="0"/>
        <w:jc w:val="both"/>
        <w:rPr>
          <w:rFonts w:ascii="Arial" w:hAnsi="Arial" w:cs="Arial"/>
        </w:rPr>
      </w:pPr>
      <w:r>
        <w:rPr>
          <w:rFonts w:ascii="Arial" w:hAnsi="Arial" w:cs="Arial"/>
        </w:rPr>
        <w:t>L’étude du cas pilote poursuivait deux objectifs principaux :</w:t>
      </w:r>
    </w:p>
    <w:p w:rsidR="00B929DC" w:rsidRDefault="00B929DC" w:rsidP="00B929DC">
      <w:pPr>
        <w:pStyle w:val="Paragraphedeliste"/>
        <w:numPr>
          <w:ilvl w:val="0"/>
          <w:numId w:val="2"/>
        </w:numPr>
        <w:spacing w:after="0"/>
        <w:jc w:val="both"/>
        <w:rPr>
          <w:rFonts w:ascii="Arial" w:hAnsi="Arial" w:cs="Arial"/>
        </w:rPr>
      </w:pPr>
      <w:r>
        <w:rPr>
          <w:rFonts w:ascii="Arial" w:hAnsi="Arial" w:cs="Arial"/>
        </w:rPr>
        <w:t>Evaluer la réduction d’impact environnemental et des quantités de déchets obtenue par des alternatives de conception pour la prévention des déchets.</w:t>
      </w:r>
    </w:p>
    <w:p w:rsidR="00B929DC" w:rsidRPr="00423DBF" w:rsidRDefault="00B929DC" w:rsidP="00B929DC">
      <w:pPr>
        <w:pStyle w:val="Paragraphedeliste"/>
        <w:numPr>
          <w:ilvl w:val="0"/>
          <w:numId w:val="2"/>
        </w:numPr>
        <w:spacing w:after="0"/>
        <w:jc w:val="both"/>
        <w:rPr>
          <w:rFonts w:ascii="Arial" w:hAnsi="Arial" w:cs="Arial"/>
        </w:rPr>
      </w:pPr>
      <w:r>
        <w:rPr>
          <w:rFonts w:ascii="Arial" w:hAnsi="Arial" w:cs="Arial"/>
        </w:rPr>
        <w:t>Tester la méthode ACV étudiée.</w:t>
      </w:r>
    </w:p>
    <w:p w:rsidR="00B929DC" w:rsidRDefault="00B929DC" w:rsidP="00630B65">
      <w:pPr>
        <w:spacing w:after="0"/>
        <w:jc w:val="both"/>
        <w:rPr>
          <w:rFonts w:ascii="Arial" w:hAnsi="Arial" w:cs="Arial"/>
        </w:rPr>
      </w:pPr>
    </w:p>
    <w:p w:rsidR="004F70FF" w:rsidRPr="004C283B" w:rsidRDefault="0085269A" w:rsidP="00630B65">
      <w:pPr>
        <w:spacing w:after="0"/>
        <w:jc w:val="both"/>
        <w:rPr>
          <w:rFonts w:ascii="Arial" w:hAnsi="Arial" w:cs="Arial"/>
          <w:b/>
        </w:rPr>
      </w:pPr>
      <w:r>
        <w:rPr>
          <w:rFonts w:ascii="Arial" w:hAnsi="Arial" w:cs="Arial"/>
          <w:b/>
        </w:rPr>
        <w:t xml:space="preserve">Parti pris sur la considération de la </w:t>
      </w:r>
      <w:r w:rsidR="004C283B">
        <w:rPr>
          <w:rFonts w:ascii="Arial" w:hAnsi="Arial" w:cs="Arial"/>
          <w:b/>
        </w:rPr>
        <w:t>prévention des déchets</w:t>
      </w:r>
    </w:p>
    <w:p w:rsidR="000A4F35" w:rsidRDefault="004C283B" w:rsidP="00630B65">
      <w:pPr>
        <w:spacing w:after="0"/>
        <w:jc w:val="both"/>
        <w:rPr>
          <w:rFonts w:ascii="Arial" w:hAnsi="Arial" w:cs="Arial"/>
        </w:rPr>
      </w:pPr>
      <w:r>
        <w:rPr>
          <w:rFonts w:ascii="Arial" w:hAnsi="Arial" w:cs="Arial"/>
        </w:rPr>
        <w:t>D</w:t>
      </w:r>
      <w:r w:rsidR="004F70FF">
        <w:rPr>
          <w:rFonts w:ascii="Arial" w:hAnsi="Arial" w:cs="Arial"/>
        </w:rPr>
        <w:t>ans BAZED, la prévention des déchets</w:t>
      </w:r>
      <w:r>
        <w:rPr>
          <w:rFonts w:ascii="Arial" w:hAnsi="Arial" w:cs="Arial"/>
        </w:rPr>
        <w:t xml:space="preserve"> n’est pas considérée au sens st</w:t>
      </w:r>
      <w:r w:rsidR="000A4F35">
        <w:rPr>
          <w:rFonts w:ascii="Arial" w:hAnsi="Arial" w:cs="Arial"/>
        </w:rPr>
        <w:t>rict et réglementaire du terme (</w:t>
      </w:r>
      <w:r w:rsidR="000A4F35" w:rsidRPr="000A4F35">
        <w:rPr>
          <w:rFonts w:ascii="Arial" w:hAnsi="Arial" w:cs="Arial"/>
        </w:rPr>
        <w:t>article L. 541-1-1 du code de l'environnement</w:t>
      </w:r>
      <w:r w:rsidR="000A4F35">
        <w:rPr>
          <w:rFonts w:ascii="Arial" w:hAnsi="Arial" w:cs="Arial"/>
        </w:rPr>
        <w:t xml:space="preserve">) mais élargie. En effet, on entendra par actions de prévention, toutes les actions qui permettent d’éviter la génération de déchets </w:t>
      </w:r>
      <w:r w:rsidR="00071B32">
        <w:rPr>
          <w:rFonts w:ascii="Arial" w:hAnsi="Arial" w:cs="Arial"/>
        </w:rPr>
        <w:t>à éliminer en CET</w:t>
      </w:r>
      <w:r w:rsidR="000A4F35">
        <w:rPr>
          <w:rFonts w:ascii="Arial" w:hAnsi="Arial" w:cs="Arial"/>
        </w:rPr>
        <w:t xml:space="preserve">. Ces actions permettent de :  </w:t>
      </w:r>
    </w:p>
    <w:p w:rsidR="000A4F35" w:rsidRPr="00071B32" w:rsidRDefault="000A4F35" w:rsidP="000A4F35">
      <w:pPr>
        <w:pStyle w:val="Paragraphedeliste"/>
        <w:numPr>
          <w:ilvl w:val="0"/>
          <w:numId w:val="2"/>
        </w:numPr>
        <w:spacing w:after="0"/>
        <w:jc w:val="both"/>
        <w:rPr>
          <w:rFonts w:ascii="Arial" w:hAnsi="Arial" w:cs="Arial"/>
          <w:b/>
        </w:rPr>
      </w:pPr>
      <w:r w:rsidRPr="00071B32">
        <w:rPr>
          <w:rFonts w:ascii="Arial" w:hAnsi="Arial" w:cs="Arial"/>
          <w:b/>
        </w:rPr>
        <w:t>Prévenir la génération de déchets.</w:t>
      </w:r>
    </w:p>
    <w:p w:rsidR="000A4F35" w:rsidRPr="00071B32" w:rsidRDefault="000A4F35" w:rsidP="000A4F35">
      <w:pPr>
        <w:pStyle w:val="Paragraphedeliste"/>
        <w:numPr>
          <w:ilvl w:val="0"/>
          <w:numId w:val="2"/>
        </w:numPr>
        <w:spacing w:after="0"/>
        <w:jc w:val="both"/>
        <w:rPr>
          <w:rFonts w:ascii="Arial" w:hAnsi="Arial" w:cs="Arial"/>
          <w:b/>
        </w:rPr>
      </w:pPr>
      <w:r w:rsidRPr="00071B32">
        <w:rPr>
          <w:rFonts w:ascii="Arial" w:hAnsi="Arial" w:cs="Arial"/>
          <w:b/>
        </w:rPr>
        <w:t>Faciliter la réutilisation des éléments.</w:t>
      </w:r>
    </w:p>
    <w:p w:rsidR="000A4F35" w:rsidRPr="00071B32" w:rsidRDefault="000A4F35" w:rsidP="000A4F35">
      <w:pPr>
        <w:pStyle w:val="Paragraphedeliste"/>
        <w:numPr>
          <w:ilvl w:val="0"/>
          <w:numId w:val="2"/>
        </w:numPr>
        <w:spacing w:after="0"/>
        <w:jc w:val="both"/>
        <w:rPr>
          <w:rFonts w:ascii="Arial" w:hAnsi="Arial" w:cs="Arial"/>
          <w:b/>
        </w:rPr>
      </w:pPr>
      <w:r w:rsidRPr="00071B32">
        <w:rPr>
          <w:rFonts w:ascii="Arial" w:hAnsi="Arial" w:cs="Arial"/>
          <w:b/>
        </w:rPr>
        <w:lastRenderedPageBreak/>
        <w:t>Rendre possible le recyclage des matériaux.</w:t>
      </w:r>
    </w:p>
    <w:p w:rsidR="00591626" w:rsidRDefault="00591626" w:rsidP="00630B65">
      <w:pPr>
        <w:spacing w:after="0"/>
        <w:jc w:val="both"/>
        <w:rPr>
          <w:rFonts w:ascii="Arial" w:hAnsi="Arial" w:cs="Arial"/>
        </w:rPr>
      </w:pPr>
    </w:p>
    <w:p w:rsidR="0085269A" w:rsidRDefault="0085269A" w:rsidP="00630B65">
      <w:pPr>
        <w:spacing w:after="0"/>
        <w:jc w:val="both"/>
        <w:rPr>
          <w:rFonts w:ascii="Arial" w:hAnsi="Arial" w:cs="Arial"/>
        </w:rPr>
      </w:pPr>
      <w:r>
        <w:rPr>
          <w:rFonts w:ascii="Arial" w:hAnsi="Arial" w:cs="Arial"/>
        </w:rPr>
        <w:t xml:space="preserve">Les bâtiments produiront en effet toujours des quantités importantes de déchets. Les actions de prévention au sens réglementaire du terme </w:t>
      </w:r>
      <w:r w:rsidR="00071B32">
        <w:rPr>
          <w:rFonts w:ascii="Arial" w:hAnsi="Arial" w:cs="Arial"/>
        </w:rPr>
        <w:t>réduiront</w:t>
      </w:r>
      <w:r>
        <w:rPr>
          <w:rFonts w:ascii="Arial" w:hAnsi="Arial" w:cs="Arial"/>
        </w:rPr>
        <w:t xml:space="preserve"> </w:t>
      </w:r>
      <w:r w:rsidR="005D4E01">
        <w:rPr>
          <w:rFonts w:ascii="Arial" w:hAnsi="Arial" w:cs="Arial"/>
        </w:rPr>
        <w:t xml:space="preserve">bien entendu </w:t>
      </w:r>
      <w:r>
        <w:rPr>
          <w:rFonts w:ascii="Arial" w:hAnsi="Arial" w:cs="Arial"/>
        </w:rPr>
        <w:t>les quantités de déchets générées mais cette réduction restera limitée. Le réemploi direct</w:t>
      </w:r>
      <w:r w:rsidR="005D4E01">
        <w:rPr>
          <w:rFonts w:ascii="Arial" w:hAnsi="Arial" w:cs="Arial"/>
        </w:rPr>
        <w:t xml:space="preserve">, </w:t>
      </w:r>
      <w:r w:rsidR="00B929DC">
        <w:rPr>
          <w:rFonts w:ascii="Arial" w:hAnsi="Arial" w:cs="Arial"/>
        </w:rPr>
        <w:t xml:space="preserve">même </w:t>
      </w:r>
      <w:r w:rsidR="005D4E01">
        <w:rPr>
          <w:rFonts w:ascii="Arial" w:hAnsi="Arial" w:cs="Arial"/>
        </w:rPr>
        <w:t>si des effo</w:t>
      </w:r>
      <w:r w:rsidR="00B929DC">
        <w:rPr>
          <w:rFonts w:ascii="Arial" w:hAnsi="Arial" w:cs="Arial"/>
        </w:rPr>
        <w:t>rts doivent être faits pour le démocratiser</w:t>
      </w:r>
      <w:r w:rsidR="005D4E01">
        <w:rPr>
          <w:rFonts w:ascii="Arial" w:hAnsi="Arial" w:cs="Arial"/>
        </w:rPr>
        <w:t xml:space="preserve">, </w:t>
      </w:r>
      <w:r w:rsidR="00B929DC">
        <w:rPr>
          <w:rFonts w:ascii="Arial" w:hAnsi="Arial" w:cs="Arial"/>
        </w:rPr>
        <w:t>restera également limité</w:t>
      </w:r>
      <w:r>
        <w:rPr>
          <w:rFonts w:ascii="Arial" w:hAnsi="Arial" w:cs="Arial"/>
        </w:rPr>
        <w:t xml:space="preserve">. </w:t>
      </w:r>
      <w:r w:rsidR="005D4E01">
        <w:rPr>
          <w:rFonts w:ascii="Arial" w:hAnsi="Arial" w:cs="Arial"/>
        </w:rPr>
        <w:t>Il est alors essentiel de compléter ces approches en travaillant sur une conception favorisant</w:t>
      </w:r>
      <w:r w:rsidR="00B929DC">
        <w:rPr>
          <w:rFonts w:ascii="Arial" w:hAnsi="Arial" w:cs="Arial"/>
        </w:rPr>
        <w:t xml:space="preserve"> la conservation de l’existant et</w:t>
      </w:r>
      <w:r w:rsidR="005D4E01">
        <w:rPr>
          <w:rFonts w:ascii="Arial" w:hAnsi="Arial" w:cs="Arial"/>
        </w:rPr>
        <w:t xml:space="preserve"> la recyclabilité des éléments et matériaux. Cette dernière représente la plus grande source de réduction des déchets à incinérer ou à enfouir. </w:t>
      </w:r>
    </w:p>
    <w:p w:rsidR="005D4E01" w:rsidRDefault="005D4E01" w:rsidP="00630B65">
      <w:pPr>
        <w:spacing w:after="0"/>
        <w:jc w:val="both"/>
        <w:rPr>
          <w:rFonts w:ascii="Arial" w:hAnsi="Arial" w:cs="Arial"/>
        </w:rPr>
      </w:pPr>
    </w:p>
    <w:p w:rsidR="00591626" w:rsidRDefault="00591626" w:rsidP="00630B65">
      <w:pPr>
        <w:spacing w:after="0"/>
        <w:jc w:val="both"/>
        <w:rPr>
          <w:rFonts w:ascii="Arial" w:hAnsi="Arial" w:cs="Arial"/>
        </w:rPr>
      </w:pPr>
    </w:p>
    <w:p w:rsidR="005D4E01" w:rsidRPr="005D4E01" w:rsidRDefault="005D4E01" w:rsidP="00630B65">
      <w:pPr>
        <w:spacing w:after="0"/>
        <w:jc w:val="both"/>
        <w:rPr>
          <w:rFonts w:ascii="Arial" w:hAnsi="Arial" w:cs="Arial"/>
          <w:b/>
          <w:sz w:val="28"/>
        </w:rPr>
      </w:pPr>
      <w:r w:rsidRPr="005D4E01">
        <w:rPr>
          <w:rFonts w:ascii="Arial" w:hAnsi="Arial" w:cs="Arial"/>
          <w:b/>
          <w:sz w:val="28"/>
        </w:rPr>
        <w:t>Le Bâtiment</w:t>
      </w:r>
    </w:p>
    <w:p w:rsidR="005D4E01" w:rsidRDefault="005D4E01" w:rsidP="00630B65">
      <w:pPr>
        <w:spacing w:after="0"/>
        <w:jc w:val="both"/>
        <w:rPr>
          <w:rFonts w:ascii="Arial" w:hAnsi="Arial" w:cs="Arial"/>
        </w:rPr>
      </w:pPr>
    </w:p>
    <w:p w:rsidR="005D4E01" w:rsidRDefault="005D4E01" w:rsidP="00630B65">
      <w:pPr>
        <w:spacing w:after="0"/>
        <w:jc w:val="both"/>
        <w:rPr>
          <w:rFonts w:ascii="Arial" w:hAnsi="Arial" w:cs="Arial"/>
        </w:rPr>
      </w:pPr>
      <w:r>
        <w:rPr>
          <w:rFonts w:ascii="Arial" w:hAnsi="Arial" w:cs="Arial"/>
        </w:rPr>
        <w:t>Fiche synthétique</w:t>
      </w:r>
      <w:r w:rsidR="008033AF">
        <w:rPr>
          <w:rFonts w:ascii="Arial" w:hAnsi="Arial" w:cs="Arial"/>
        </w:rPr>
        <w:t> :</w:t>
      </w:r>
    </w:p>
    <w:p w:rsidR="005D4E01" w:rsidRDefault="005D4E01" w:rsidP="00071B32">
      <w:pPr>
        <w:tabs>
          <w:tab w:val="left" w:pos="11624"/>
        </w:tabs>
        <w:spacing w:after="0"/>
        <w:jc w:val="both"/>
        <w:rPr>
          <w:rFonts w:ascii="Arial" w:hAnsi="Arial" w:cs="Arial"/>
        </w:rPr>
      </w:pPr>
    </w:p>
    <w:p w:rsidR="008033AF" w:rsidRDefault="008033AF" w:rsidP="005D4E01">
      <w:pPr>
        <w:spacing w:after="0"/>
        <w:jc w:val="both"/>
        <w:rPr>
          <w:rFonts w:ascii="Arial" w:hAnsi="Arial" w:cs="Arial"/>
          <w:sz w:val="20"/>
        </w:rPr>
      </w:pPr>
      <w:r w:rsidRPr="008033AF">
        <w:rPr>
          <w:rFonts w:ascii="Arial" w:hAnsi="Arial" w:cs="Arial"/>
          <w:b/>
        </w:rPr>
        <w:t xml:space="preserve">Bâtiment de la FCMB </w:t>
      </w:r>
      <w:r w:rsidRPr="008033AF">
        <w:rPr>
          <w:rFonts w:ascii="Arial" w:hAnsi="Arial" w:cs="Arial"/>
          <w:sz w:val="20"/>
        </w:rPr>
        <w:t>(Fédération Compagnonnique des Métiers du Bâtiment)</w:t>
      </w:r>
    </w:p>
    <w:p w:rsidR="008033AF" w:rsidRPr="005D4E01" w:rsidRDefault="008033AF" w:rsidP="008033AF">
      <w:pPr>
        <w:spacing w:after="0"/>
        <w:ind w:left="708"/>
        <w:jc w:val="both"/>
        <w:rPr>
          <w:rFonts w:ascii="Arial" w:hAnsi="Arial" w:cs="Arial"/>
          <w:sz w:val="20"/>
        </w:rPr>
      </w:pPr>
      <w:r w:rsidRPr="005D4E01">
        <w:rPr>
          <w:rFonts w:ascii="Arial" w:hAnsi="Arial" w:cs="Arial"/>
          <w:sz w:val="20"/>
          <w:u w:val="single"/>
        </w:rPr>
        <w:t>Lieu :</w:t>
      </w:r>
      <w:r w:rsidRPr="005D4E01">
        <w:rPr>
          <w:rFonts w:ascii="Arial" w:hAnsi="Arial" w:cs="Arial"/>
          <w:sz w:val="20"/>
        </w:rPr>
        <w:t xml:space="preserve"> </w:t>
      </w:r>
      <w:r w:rsidRPr="005D4E01">
        <w:rPr>
          <w:rFonts w:ascii="Arial" w:hAnsi="Arial" w:cs="Arial"/>
          <w:sz w:val="20"/>
        </w:rPr>
        <w:tab/>
      </w:r>
      <w:r w:rsidRPr="005D4E01">
        <w:rPr>
          <w:rFonts w:ascii="Arial" w:hAnsi="Arial" w:cs="Arial"/>
          <w:sz w:val="20"/>
        </w:rPr>
        <w:tab/>
      </w:r>
      <w:r w:rsidRPr="005D4E01">
        <w:rPr>
          <w:rFonts w:ascii="Arial" w:hAnsi="Arial" w:cs="Arial"/>
          <w:sz w:val="20"/>
        </w:rPr>
        <w:tab/>
        <w:t>Anglet</w:t>
      </w:r>
    </w:p>
    <w:p w:rsidR="008033AF" w:rsidRPr="005D4E01" w:rsidRDefault="008033AF" w:rsidP="008033AF">
      <w:pPr>
        <w:spacing w:after="0"/>
        <w:ind w:left="708"/>
        <w:jc w:val="both"/>
        <w:rPr>
          <w:rFonts w:ascii="Arial" w:hAnsi="Arial" w:cs="Arial"/>
          <w:sz w:val="20"/>
        </w:rPr>
      </w:pPr>
      <w:r w:rsidRPr="005D4E01">
        <w:rPr>
          <w:rFonts w:ascii="Arial" w:hAnsi="Arial" w:cs="Arial"/>
          <w:sz w:val="20"/>
          <w:u w:val="single"/>
        </w:rPr>
        <w:t>Maîtrise d’ouvrage :</w:t>
      </w:r>
      <w:r w:rsidRPr="005D4E01">
        <w:rPr>
          <w:rFonts w:ascii="Arial" w:hAnsi="Arial" w:cs="Arial"/>
          <w:sz w:val="20"/>
        </w:rPr>
        <w:tab/>
        <w:t>FCMB</w:t>
      </w:r>
    </w:p>
    <w:p w:rsidR="008033AF" w:rsidRPr="005D4E01" w:rsidRDefault="008033AF" w:rsidP="008033AF">
      <w:pPr>
        <w:spacing w:after="0"/>
        <w:ind w:left="708"/>
        <w:jc w:val="both"/>
        <w:rPr>
          <w:rFonts w:ascii="Arial" w:hAnsi="Arial" w:cs="Arial"/>
          <w:sz w:val="20"/>
        </w:rPr>
      </w:pPr>
      <w:r w:rsidRPr="005D4E01">
        <w:rPr>
          <w:rFonts w:ascii="Arial" w:hAnsi="Arial" w:cs="Arial"/>
          <w:sz w:val="20"/>
          <w:u w:val="single"/>
        </w:rPr>
        <w:t>Maîtrise d’œuvre :</w:t>
      </w:r>
      <w:r w:rsidRPr="005D4E01">
        <w:rPr>
          <w:rFonts w:ascii="Arial" w:hAnsi="Arial" w:cs="Arial"/>
          <w:sz w:val="20"/>
        </w:rPr>
        <w:t xml:space="preserve"> </w:t>
      </w:r>
      <w:r w:rsidRPr="005D4E01">
        <w:rPr>
          <w:rFonts w:ascii="Arial" w:hAnsi="Arial" w:cs="Arial"/>
          <w:sz w:val="20"/>
        </w:rPr>
        <w:tab/>
        <w:t>Jean Louis DUHOURCAU-CILLAIRE + NOBATEK</w:t>
      </w:r>
    </w:p>
    <w:p w:rsidR="008033AF" w:rsidRPr="005D4E01" w:rsidRDefault="008033AF" w:rsidP="008033AF">
      <w:pPr>
        <w:spacing w:after="0"/>
        <w:ind w:left="708"/>
        <w:jc w:val="both"/>
        <w:rPr>
          <w:rFonts w:ascii="Arial" w:hAnsi="Arial" w:cs="Arial"/>
          <w:sz w:val="20"/>
        </w:rPr>
      </w:pPr>
      <w:r w:rsidRPr="005D4E01">
        <w:rPr>
          <w:rFonts w:ascii="Arial" w:hAnsi="Arial" w:cs="Arial"/>
          <w:sz w:val="20"/>
          <w:u w:val="single"/>
        </w:rPr>
        <w:t>Type :</w:t>
      </w:r>
      <w:r w:rsidRPr="008033AF">
        <w:rPr>
          <w:rFonts w:ascii="Arial" w:hAnsi="Arial" w:cs="Arial"/>
          <w:sz w:val="20"/>
        </w:rPr>
        <w:tab/>
      </w:r>
      <w:r w:rsidRPr="005D4E01">
        <w:rPr>
          <w:rFonts w:ascii="Arial" w:hAnsi="Arial" w:cs="Arial"/>
          <w:sz w:val="20"/>
        </w:rPr>
        <w:tab/>
      </w:r>
      <w:r w:rsidRPr="005D4E01">
        <w:rPr>
          <w:rFonts w:ascii="Arial" w:hAnsi="Arial" w:cs="Arial"/>
          <w:sz w:val="20"/>
        </w:rPr>
        <w:tab/>
        <w:t xml:space="preserve">Enseignement </w:t>
      </w:r>
    </w:p>
    <w:p w:rsidR="008033AF" w:rsidRPr="008033AF" w:rsidRDefault="008033AF" w:rsidP="008033AF">
      <w:pPr>
        <w:spacing w:after="0"/>
        <w:ind w:left="708"/>
        <w:jc w:val="both"/>
        <w:rPr>
          <w:rFonts w:ascii="Arial" w:hAnsi="Arial" w:cs="Arial"/>
          <w:sz w:val="20"/>
          <w:vertAlign w:val="superscript"/>
        </w:rPr>
      </w:pPr>
      <w:r w:rsidRPr="005D4E01">
        <w:rPr>
          <w:rFonts w:ascii="Arial" w:hAnsi="Arial" w:cs="Arial"/>
          <w:sz w:val="20"/>
          <w:u w:val="single"/>
        </w:rPr>
        <w:t>Surface :</w:t>
      </w:r>
      <w:r w:rsidRPr="005D4E01">
        <w:rPr>
          <w:rFonts w:ascii="Arial" w:hAnsi="Arial" w:cs="Arial"/>
          <w:sz w:val="20"/>
        </w:rPr>
        <w:t xml:space="preserve"> </w:t>
      </w:r>
      <w:r w:rsidRPr="005D4E01">
        <w:rPr>
          <w:rFonts w:ascii="Arial" w:hAnsi="Arial" w:cs="Arial"/>
          <w:sz w:val="20"/>
        </w:rPr>
        <w:tab/>
      </w:r>
      <w:r w:rsidRPr="005D4E01">
        <w:rPr>
          <w:rFonts w:ascii="Arial" w:hAnsi="Arial" w:cs="Arial"/>
          <w:sz w:val="20"/>
        </w:rPr>
        <w:tab/>
        <w:t>3938 m² répartis sur 3 bâtiments</w:t>
      </w:r>
      <w:r>
        <w:rPr>
          <w:rFonts w:ascii="Arial" w:hAnsi="Arial" w:cs="Arial"/>
          <w:sz w:val="20"/>
        </w:rPr>
        <w:t xml:space="preserve"> dont le principal en ateliers et salles de classes.</w:t>
      </w:r>
    </w:p>
    <w:p w:rsidR="008033AF" w:rsidRPr="005D4E01" w:rsidRDefault="008033AF" w:rsidP="008033AF">
      <w:pPr>
        <w:spacing w:after="0"/>
        <w:ind w:left="708"/>
        <w:jc w:val="both"/>
        <w:rPr>
          <w:rFonts w:ascii="Arial" w:hAnsi="Arial" w:cs="Arial"/>
          <w:sz w:val="20"/>
          <w:u w:val="single"/>
        </w:rPr>
      </w:pPr>
      <w:r w:rsidRPr="005D4E01">
        <w:rPr>
          <w:rFonts w:ascii="Arial" w:hAnsi="Arial" w:cs="Arial"/>
          <w:sz w:val="20"/>
          <w:u w:val="single"/>
        </w:rPr>
        <w:t>Particularités :</w:t>
      </w:r>
    </w:p>
    <w:p w:rsidR="008033AF" w:rsidRPr="005D4E01" w:rsidRDefault="008033AF" w:rsidP="008033AF">
      <w:pPr>
        <w:spacing w:after="0"/>
        <w:ind w:left="708"/>
        <w:jc w:val="both"/>
        <w:rPr>
          <w:rFonts w:ascii="Arial" w:hAnsi="Arial" w:cs="Arial"/>
          <w:sz w:val="20"/>
        </w:rPr>
      </w:pPr>
      <w:r w:rsidRPr="005D4E01">
        <w:rPr>
          <w:rFonts w:ascii="Arial" w:hAnsi="Arial" w:cs="Arial"/>
          <w:sz w:val="20"/>
        </w:rPr>
        <w:t xml:space="preserve">Bâtiment d’enseignement en performances </w:t>
      </w:r>
      <w:proofErr w:type="spellStart"/>
      <w:r w:rsidRPr="005D4E01">
        <w:rPr>
          <w:rFonts w:ascii="Arial" w:hAnsi="Arial" w:cs="Arial"/>
          <w:sz w:val="20"/>
        </w:rPr>
        <w:t>BePos</w:t>
      </w:r>
      <w:proofErr w:type="spellEnd"/>
      <w:r w:rsidRPr="005D4E01">
        <w:rPr>
          <w:rFonts w:ascii="Arial" w:hAnsi="Arial" w:cs="Arial"/>
          <w:sz w:val="20"/>
        </w:rPr>
        <w:t>,</w:t>
      </w:r>
    </w:p>
    <w:p w:rsidR="008033AF" w:rsidRPr="005D4E01" w:rsidRDefault="008033AF" w:rsidP="008033AF">
      <w:pPr>
        <w:spacing w:after="0"/>
        <w:ind w:left="708"/>
        <w:jc w:val="both"/>
        <w:rPr>
          <w:rFonts w:ascii="Arial" w:hAnsi="Arial" w:cs="Arial"/>
          <w:sz w:val="20"/>
        </w:rPr>
      </w:pPr>
      <w:r w:rsidRPr="005D4E01">
        <w:rPr>
          <w:rFonts w:ascii="Arial" w:hAnsi="Arial" w:cs="Arial"/>
          <w:sz w:val="20"/>
        </w:rPr>
        <w:t>Chantier vert à très fort engagement de la maîtrise d’ouvrage. Un chantier exemplaire de propreté !!</w:t>
      </w:r>
    </w:p>
    <w:p w:rsidR="008033AF" w:rsidRPr="005D4E01" w:rsidRDefault="008033AF" w:rsidP="008033AF">
      <w:pPr>
        <w:spacing w:after="0"/>
        <w:ind w:left="708"/>
        <w:jc w:val="both"/>
        <w:rPr>
          <w:rFonts w:ascii="Arial" w:hAnsi="Arial" w:cs="Arial"/>
          <w:sz w:val="20"/>
        </w:rPr>
      </w:pPr>
      <w:r w:rsidRPr="005D4E01">
        <w:rPr>
          <w:rFonts w:ascii="Arial" w:hAnsi="Arial" w:cs="Arial"/>
          <w:sz w:val="20"/>
        </w:rPr>
        <w:t xml:space="preserve">Certifié </w:t>
      </w:r>
      <w:proofErr w:type="spellStart"/>
      <w:r w:rsidRPr="005D4E01">
        <w:rPr>
          <w:rFonts w:ascii="Arial" w:hAnsi="Arial" w:cs="Arial"/>
          <w:sz w:val="20"/>
        </w:rPr>
        <w:t>HqE</w:t>
      </w:r>
      <w:proofErr w:type="spellEnd"/>
      <w:r w:rsidRPr="005D4E01">
        <w:rPr>
          <w:rFonts w:ascii="Arial" w:hAnsi="Arial" w:cs="Arial"/>
          <w:sz w:val="20"/>
        </w:rPr>
        <w:t xml:space="preserve">. </w:t>
      </w:r>
    </w:p>
    <w:p w:rsidR="008033AF" w:rsidRDefault="008033AF" w:rsidP="008033AF">
      <w:pPr>
        <w:spacing w:after="0"/>
        <w:ind w:left="708"/>
        <w:jc w:val="both"/>
        <w:rPr>
          <w:rFonts w:ascii="Arial" w:hAnsi="Arial" w:cs="Arial"/>
          <w:sz w:val="20"/>
        </w:rPr>
      </w:pPr>
      <w:r w:rsidRPr="005D4E01">
        <w:rPr>
          <w:rFonts w:ascii="Arial" w:hAnsi="Arial" w:cs="Arial"/>
          <w:sz w:val="20"/>
        </w:rPr>
        <w:t>Pensé avec un certain nombre d’éléments démontables</w:t>
      </w:r>
    </w:p>
    <w:p w:rsidR="008033AF" w:rsidRPr="005D4E01" w:rsidRDefault="008033AF" w:rsidP="005D4E01">
      <w:pPr>
        <w:spacing w:after="0"/>
        <w:jc w:val="both"/>
        <w:rPr>
          <w:rFonts w:ascii="Arial" w:hAnsi="Arial" w:cs="Arial"/>
        </w:rPr>
      </w:pPr>
    </w:p>
    <w:p w:rsidR="005D4E01" w:rsidRPr="005D4E01" w:rsidRDefault="005D4E01" w:rsidP="005D4E01">
      <w:pPr>
        <w:spacing w:after="0"/>
        <w:jc w:val="both"/>
        <w:rPr>
          <w:rFonts w:ascii="Arial" w:hAnsi="Arial" w:cs="Arial"/>
        </w:rPr>
      </w:pPr>
    </w:p>
    <w:p w:rsidR="00630B65" w:rsidRDefault="008033AF" w:rsidP="005D4E01">
      <w:pPr>
        <w:spacing w:after="0"/>
        <w:jc w:val="both"/>
        <w:rPr>
          <w:noProof/>
          <w:color w:val="538135"/>
          <w:sz w:val="20"/>
          <w:lang w:eastAsia="fr-FR"/>
        </w:rPr>
      </w:pPr>
      <w:r>
        <w:rPr>
          <w:noProof/>
          <w:color w:val="538135"/>
          <w:sz w:val="20"/>
          <w:lang w:eastAsia="fr-FR"/>
        </w:rPr>
        <w:lastRenderedPageBreak/>
        <w:drawing>
          <wp:inline distT="0" distB="0" distL="0" distR="0" wp14:anchorId="59D16C00" wp14:editId="522915B0">
            <wp:extent cx="2696751" cy="1790700"/>
            <wp:effectExtent l="0" t="0" r="8890" b="0"/>
            <wp:docPr id="3" name="Image 3" descr="IMG_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6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2944" cy="1794812"/>
                    </a:xfrm>
                    <a:prstGeom prst="rect">
                      <a:avLst/>
                    </a:prstGeom>
                    <a:noFill/>
                    <a:ln>
                      <a:noFill/>
                    </a:ln>
                  </pic:spPr>
                </pic:pic>
              </a:graphicData>
            </a:graphic>
          </wp:inline>
        </w:drawing>
      </w:r>
      <w:r>
        <w:rPr>
          <w:rFonts w:ascii="Arial" w:hAnsi="Arial" w:cs="Arial"/>
        </w:rPr>
        <w:t xml:space="preserve"> </w:t>
      </w:r>
      <w:r>
        <w:rPr>
          <w:noProof/>
          <w:color w:val="538135"/>
          <w:sz w:val="20"/>
          <w:lang w:eastAsia="fr-FR"/>
        </w:rPr>
        <w:drawing>
          <wp:inline distT="0" distB="0" distL="0" distR="0" wp14:anchorId="0D31EB0A" wp14:editId="4F1299E7">
            <wp:extent cx="2686050" cy="1790700"/>
            <wp:effectExtent l="0" t="0" r="0" b="0"/>
            <wp:docPr id="4" name="Image 4" descr="IMG_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7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r>
        <w:rPr>
          <w:noProof/>
          <w:color w:val="538135"/>
          <w:sz w:val="20"/>
          <w:lang w:eastAsia="fr-FR"/>
        </w:rPr>
        <w:t xml:space="preserve">  </w:t>
      </w:r>
      <w:r>
        <w:rPr>
          <w:noProof/>
          <w:color w:val="538135"/>
          <w:sz w:val="20"/>
          <w:lang w:eastAsia="fr-FR"/>
        </w:rPr>
        <w:drawing>
          <wp:inline distT="0" distB="0" distL="0" distR="0" wp14:anchorId="17A70066" wp14:editId="7CC6F57C">
            <wp:extent cx="2686050" cy="1790700"/>
            <wp:effectExtent l="0" t="0" r="0" b="0"/>
            <wp:docPr id="5" name="Image 5" descr="IMG_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7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p w:rsidR="008033AF" w:rsidRDefault="008033AF" w:rsidP="005D4E01">
      <w:pPr>
        <w:spacing w:after="0"/>
        <w:jc w:val="both"/>
        <w:rPr>
          <w:rFonts w:ascii="Arial" w:hAnsi="Arial" w:cs="Arial"/>
          <w:sz w:val="18"/>
        </w:rPr>
      </w:pPr>
      <w:r w:rsidRPr="008033AF">
        <w:rPr>
          <w:rFonts w:ascii="Arial" w:hAnsi="Arial" w:cs="Arial"/>
          <w:sz w:val="18"/>
        </w:rPr>
        <w:t>Bâtiment administratif (structure bois)</w:t>
      </w:r>
      <w:r w:rsidRPr="008033AF">
        <w:rPr>
          <w:rFonts w:ascii="Arial" w:hAnsi="Arial" w:cs="Arial"/>
          <w:sz w:val="18"/>
        </w:rPr>
        <w:tab/>
      </w:r>
      <w:r w:rsidRPr="008033AF">
        <w:rPr>
          <w:rFonts w:ascii="Arial" w:hAnsi="Arial" w:cs="Arial"/>
          <w:sz w:val="18"/>
        </w:rPr>
        <w:tab/>
      </w:r>
      <w:r>
        <w:rPr>
          <w:rFonts w:ascii="Arial" w:hAnsi="Arial" w:cs="Arial"/>
          <w:sz w:val="18"/>
        </w:rPr>
        <w:tab/>
      </w:r>
      <w:r w:rsidRPr="008033AF">
        <w:rPr>
          <w:rFonts w:ascii="Arial" w:hAnsi="Arial" w:cs="Arial"/>
          <w:sz w:val="18"/>
        </w:rPr>
        <w:t xml:space="preserve">Ateliers (RDC) et salles de classes (R+1) </w:t>
      </w:r>
      <w:r>
        <w:rPr>
          <w:rFonts w:ascii="Arial" w:hAnsi="Arial" w:cs="Arial"/>
          <w:sz w:val="18"/>
        </w:rPr>
        <w:tab/>
      </w:r>
      <w:r>
        <w:rPr>
          <w:rFonts w:ascii="Arial" w:hAnsi="Arial" w:cs="Arial"/>
          <w:sz w:val="18"/>
        </w:rPr>
        <w:tab/>
        <w:t>Vue des toits</w:t>
      </w:r>
    </w:p>
    <w:p w:rsidR="008033AF" w:rsidRDefault="008033AF" w:rsidP="005D4E01">
      <w:pPr>
        <w:spacing w:after="0"/>
        <w:jc w:val="both"/>
        <w:rPr>
          <w:rFonts w:ascii="Arial" w:hAnsi="Arial" w:cs="Arial"/>
          <w:sz w:val="18"/>
        </w:rPr>
      </w:pPr>
    </w:p>
    <w:p w:rsidR="008033AF" w:rsidRDefault="008033AF" w:rsidP="005D4E01">
      <w:pPr>
        <w:spacing w:after="0"/>
        <w:jc w:val="both"/>
        <w:rPr>
          <w:rFonts w:ascii="Arial" w:hAnsi="Arial" w:cs="Arial"/>
          <w:sz w:val="18"/>
        </w:rPr>
      </w:pPr>
    </w:p>
    <w:p w:rsidR="008033AF" w:rsidRDefault="008033AF" w:rsidP="005D4E01">
      <w:pPr>
        <w:spacing w:after="0"/>
        <w:jc w:val="both"/>
        <w:rPr>
          <w:rFonts w:ascii="Arial" w:hAnsi="Arial" w:cs="Arial"/>
          <w:i/>
          <w:sz w:val="18"/>
        </w:rPr>
      </w:pPr>
      <w:commentRangeStart w:id="1"/>
      <w:r w:rsidRPr="008033AF">
        <w:rPr>
          <w:rFonts w:ascii="Arial" w:hAnsi="Arial" w:cs="Arial"/>
          <w:i/>
          <w:sz w:val="18"/>
        </w:rPr>
        <w:t>Plus de détails dans le document en téléchargement [LOGO PDF]</w:t>
      </w:r>
      <w:commentRangeEnd w:id="1"/>
      <w:r w:rsidR="00071B32">
        <w:rPr>
          <w:rStyle w:val="Marquedecommentaire"/>
        </w:rPr>
        <w:commentReference w:id="1"/>
      </w:r>
    </w:p>
    <w:p w:rsidR="00B929DC" w:rsidRDefault="00B929DC" w:rsidP="005D4E01">
      <w:pPr>
        <w:spacing w:after="0"/>
        <w:jc w:val="both"/>
        <w:rPr>
          <w:rFonts w:ascii="Arial" w:hAnsi="Arial" w:cs="Arial"/>
          <w:i/>
          <w:sz w:val="18"/>
        </w:rPr>
      </w:pPr>
    </w:p>
    <w:p w:rsidR="00B929DC" w:rsidRPr="00591626" w:rsidRDefault="00B929DC" w:rsidP="005D4E01">
      <w:pPr>
        <w:spacing w:after="0"/>
        <w:jc w:val="both"/>
        <w:rPr>
          <w:rFonts w:ascii="Arial" w:hAnsi="Arial" w:cs="Arial"/>
          <w:i/>
          <w:sz w:val="18"/>
        </w:rPr>
      </w:pPr>
    </w:p>
    <w:p w:rsidR="00591626" w:rsidRPr="00591626" w:rsidRDefault="00591626" w:rsidP="005D4E01">
      <w:pPr>
        <w:spacing w:after="0"/>
        <w:jc w:val="both"/>
        <w:rPr>
          <w:rFonts w:ascii="Arial" w:hAnsi="Arial" w:cs="Arial"/>
          <w:b/>
          <w:sz w:val="28"/>
        </w:rPr>
      </w:pPr>
      <w:r w:rsidRPr="00591626">
        <w:rPr>
          <w:rFonts w:ascii="Arial" w:hAnsi="Arial" w:cs="Arial"/>
          <w:b/>
          <w:sz w:val="28"/>
        </w:rPr>
        <w:t>Variantes étudié</w:t>
      </w:r>
      <w:r w:rsidR="004C3273">
        <w:rPr>
          <w:rFonts w:ascii="Arial" w:hAnsi="Arial" w:cs="Arial"/>
          <w:b/>
          <w:sz w:val="28"/>
        </w:rPr>
        <w:t>e</w:t>
      </w:r>
      <w:r w:rsidRPr="00591626">
        <w:rPr>
          <w:rFonts w:ascii="Arial" w:hAnsi="Arial" w:cs="Arial"/>
          <w:b/>
          <w:sz w:val="28"/>
        </w:rPr>
        <w:t>s</w:t>
      </w:r>
    </w:p>
    <w:p w:rsidR="00B929DC" w:rsidRPr="00B929DC" w:rsidRDefault="00B929DC" w:rsidP="005D4E01">
      <w:pPr>
        <w:spacing w:after="0"/>
        <w:jc w:val="both"/>
        <w:rPr>
          <w:rFonts w:ascii="Arial" w:hAnsi="Arial" w:cs="Arial"/>
        </w:rPr>
      </w:pPr>
    </w:p>
    <w:p w:rsidR="00B929DC" w:rsidRDefault="00B929DC" w:rsidP="00B929DC">
      <w:pPr>
        <w:spacing w:after="0" w:line="240" w:lineRule="auto"/>
        <w:rPr>
          <w:rFonts w:ascii="Calibri Light" w:hAnsi="Calibri Light"/>
        </w:rPr>
      </w:pPr>
      <w:r>
        <w:rPr>
          <w:rFonts w:ascii="Calibri Light" w:hAnsi="Calibri Light"/>
        </w:rPr>
        <w:t>En résumé, les variantes comparées ont été :</w:t>
      </w:r>
    </w:p>
    <w:p w:rsidR="00B929DC" w:rsidRDefault="00B929DC" w:rsidP="00B929DC">
      <w:pPr>
        <w:pStyle w:val="Paragraphedeliste"/>
        <w:numPr>
          <w:ilvl w:val="0"/>
          <w:numId w:val="3"/>
        </w:numPr>
        <w:spacing w:after="0" w:line="240" w:lineRule="auto"/>
        <w:rPr>
          <w:rFonts w:ascii="Calibri Light" w:hAnsi="Calibri Light"/>
        </w:rPr>
      </w:pPr>
      <w:r w:rsidRPr="00070A90">
        <w:rPr>
          <w:rFonts w:ascii="Calibri Light" w:hAnsi="Calibri Light"/>
          <w:b/>
        </w:rPr>
        <w:t xml:space="preserve">Variante </w:t>
      </w:r>
      <w:r w:rsidRPr="00070A90">
        <w:rPr>
          <w:rFonts w:ascii="Calibri Light" w:hAnsi="Calibri Light"/>
          <w:b/>
          <w:i/>
        </w:rPr>
        <w:t>Standard</w:t>
      </w:r>
      <w:r w:rsidRPr="006D2325">
        <w:rPr>
          <w:rFonts w:ascii="Calibri Light" w:hAnsi="Calibri Light"/>
          <w:i/>
        </w:rPr>
        <w:t> </w:t>
      </w:r>
      <w:r>
        <w:rPr>
          <w:rFonts w:ascii="Calibri Light" w:hAnsi="Calibri Light"/>
        </w:rPr>
        <w:t>: Bâtiment sans effort de conception ni d’actions pour la prévention des déchets.</w:t>
      </w:r>
    </w:p>
    <w:p w:rsidR="00B929DC" w:rsidRDefault="00B929DC" w:rsidP="00B929DC">
      <w:pPr>
        <w:pStyle w:val="Paragraphedeliste"/>
        <w:numPr>
          <w:ilvl w:val="0"/>
          <w:numId w:val="3"/>
        </w:numPr>
        <w:spacing w:after="0" w:line="240" w:lineRule="auto"/>
        <w:rPr>
          <w:rFonts w:ascii="Calibri Light" w:hAnsi="Calibri Light"/>
        </w:rPr>
      </w:pPr>
      <w:r w:rsidRPr="00070A90">
        <w:rPr>
          <w:rFonts w:ascii="Calibri Light" w:hAnsi="Calibri Light"/>
          <w:b/>
        </w:rPr>
        <w:t xml:space="preserve">Variante </w:t>
      </w:r>
      <w:r w:rsidRPr="00070A90">
        <w:rPr>
          <w:rFonts w:ascii="Calibri Light" w:hAnsi="Calibri Light"/>
          <w:b/>
          <w:i/>
        </w:rPr>
        <w:t>Bâtiment FCMB</w:t>
      </w:r>
      <w:r w:rsidRPr="00070A90">
        <w:rPr>
          <w:rFonts w:ascii="Calibri Light" w:hAnsi="Calibri Light"/>
          <w:b/>
        </w:rPr>
        <w:t xml:space="preserve"> existant</w:t>
      </w:r>
      <w:r>
        <w:rPr>
          <w:rFonts w:ascii="Calibri Light" w:hAnsi="Calibri Light"/>
        </w:rPr>
        <w:t> : Bâtiment réel et qui a fait l’objet d’une démarche relativement poussée pour la bonne gestion des déchets de chantier.</w:t>
      </w:r>
    </w:p>
    <w:p w:rsidR="00CC2761" w:rsidRDefault="00CC2761" w:rsidP="00B929DC">
      <w:pPr>
        <w:pStyle w:val="Paragraphedeliste"/>
        <w:numPr>
          <w:ilvl w:val="0"/>
          <w:numId w:val="3"/>
        </w:numPr>
        <w:spacing w:after="0" w:line="240" w:lineRule="auto"/>
        <w:rPr>
          <w:rFonts w:ascii="Calibri Light" w:hAnsi="Calibri Light"/>
        </w:rPr>
      </w:pPr>
      <w:r>
        <w:rPr>
          <w:rFonts w:ascii="Calibri Light" w:hAnsi="Calibri Light"/>
          <w:b/>
        </w:rPr>
        <w:t>Variante améliorée </w:t>
      </w:r>
      <w:r w:rsidR="00297F8B">
        <w:rPr>
          <w:rFonts w:ascii="Calibri Light" w:hAnsi="Calibri Light"/>
        </w:rPr>
        <w:t>(avec et sans recyclage du béton) :</w:t>
      </w:r>
    </w:p>
    <w:p w:rsidR="00B929DC" w:rsidRDefault="00B929DC" w:rsidP="00CC2761">
      <w:pPr>
        <w:pStyle w:val="Paragraphedeliste"/>
        <w:numPr>
          <w:ilvl w:val="1"/>
          <w:numId w:val="3"/>
        </w:numPr>
        <w:spacing w:after="0" w:line="240" w:lineRule="auto"/>
        <w:rPr>
          <w:rFonts w:ascii="Calibri Light" w:hAnsi="Calibri Light"/>
        </w:rPr>
      </w:pPr>
      <w:r w:rsidRPr="00070A90">
        <w:rPr>
          <w:rFonts w:ascii="Calibri Light" w:hAnsi="Calibri Light"/>
          <w:b/>
        </w:rPr>
        <w:t>Scénario 1</w:t>
      </w:r>
      <w:r>
        <w:rPr>
          <w:rFonts w:ascii="Calibri Light" w:hAnsi="Calibri Light"/>
        </w:rPr>
        <w:t xml:space="preserve"> : </w:t>
      </w:r>
      <w:r w:rsidRPr="006D2325">
        <w:rPr>
          <w:rFonts w:ascii="Calibri Light" w:hAnsi="Calibri Light"/>
        </w:rPr>
        <w:t>Remplacement de la structure béton par une structure acier</w:t>
      </w:r>
      <w:r>
        <w:rPr>
          <w:rFonts w:ascii="Calibri Light" w:hAnsi="Calibri Light"/>
        </w:rPr>
        <w:t xml:space="preserve"> démontable et recyclable.</w:t>
      </w:r>
    </w:p>
    <w:p w:rsidR="00B929DC" w:rsidRDefault="00B929DC" w:rsidP="00CC2761">
      <w:pPr>
        <w:pStyle w:val="Paragraphedeliste"/>
        <w:numPr>
          <w:ilvl w:val="1"/>
          <w:numId w:val="3"/>
        </w:numPr>
        <w:spacing w:after="0" w:line="240" w:lineRule="auto"/>
        <w:rPr>
          <w:rFonts w:ascii="Calibri Light" w:hAnsi="Calibri Light"/>
        </w:rPr>
      </w:pPr>
      <w:r w:rsidRPr="00070A90">
        <w:rPr>
          <w:rFonts w:ascii="Calibri Light" w:hAnsi="Calibri Light"/>
          <w:b/>
        </w:rPr>
        <w:t>Scénario 2</w:t>
      </w:r>
      <w:r>
        <w:rPr>
          <w:rFonts w:ascii="Calibri Light" w:hAnsi="Calibri Light"/>
        </w:rPr>
        <w:t xml:space="preserve"> : </w:t>
      </w:r>
      <w:r w:rsidRPr="006D2325">
        <w:rPr>
          <w:rFonts w:ascii="Calibri Light" w:hAnsi="Calibri Light"/>
        </w:rPr>
        <w:t>Simplification du système de toiture</w:t>
      </w:r>
      <w:r>
        <w:rPr>
          <w:rFonts w:ascii="Calibri Light" w:hAnsi="Calibri Light"/>
        </w:rPr>
        <w:t>.</w:t>
      </w:r>
    </w:p>
    <w:p w:rsidR="00B929DC" w:rsidRPr="006D2325" w:rsidRDefault="00B929DC" w:rsidP="00CC2761">
      <w:pPr>
        <w:pStyle w:val="Paragraphedeliste"/>
        <w:numPr>
          <w:ilvl w:val="1"/>
          <w:numId w:val="3"/>
        </w:numPr>
        <w:spacing w:after="0" w:line="240" w:lineRule="auto"/>
        <w:rPr>
          <w:rFonts w:ascii="Calibri Light" w:hAnsi="Calibri Light"/>
        </w:rPr>
      </w:pPr>
      <w:r w:rsidRPr="00070A90">
        <w:rPr>
          <w:rFonts w:ascii="Calibri Light" w:hAnsi="Calibri Light"/>
          <w:b/>
        </w:rPr>
        <w:t>Scénario 3 :</w:t>
      </w:r>
      <w:r>
        <w:rPr>
          <w:rFonts w:ascii="Calibri Light" w:hAnsi="Calibri Light"/>
        </w:rPr>
        <w:t xml:space="preserve"> </w:t>
      </w:r>
      <w:r w:rsidRPr="006D2325">
        <w:rPr>
          <w:rFonts w:ascii="Calibri Light" w:hAnsi="Calibri Light"/>
        </w:rPr>
        <w:t xml:space="preserve">Cloisonnement </w:t>
      </w:r>
      <w:r>
        <w:rPr>
          <w:rFonts w:ascii="Calibri Light" w:hAnsi="Calibri Light"/>
        </w:rPr>
        <w:t>mobile de la zone enseignement.</w:t>
      </w:r>
    </w:p>
    <w:p w:rsidR="00B62639" w:rsidRDefault="00B62639" w:rsidP="00B929DC">
      <w:pPr>
        <w:spacing w:after="0" w:line="240" w:lineRule="auto"/>
        <w:rPr>
          <w:rFonts w:ascii="Calibri Light" w:hAnsi="Calibri Light"/>
        </w:rPr>
      </w:pPr>
    </w:p>
    <w:p w:rsidR="00B929DC" w:rsidRDefault="00B929DC" w:rsidP="00B929DC">
      <w:pPr>
        <w:spacing w:after="0" w:line="240" w:lineRule="auto"/>
        <w:rPr>
          <w:rFonts w:ascii="Calibri Light" w:hAnsi="Calibri Light"/>
        </w:rPr>
      </w:pPr>
      <w:r>
        <w:rPr>
          <w:rFonts w:ascii="Calibri Light" w:hAnsi="Calibri Light"/>
        </w:rPr>
        <w:t xml:space="preserve">L’ensemble du bâtiment ayant une part significative en structure béton, chaque scénario a fait l’objet d’une </w:t>
      </w:r>
      <w:r w:rsidRPr="00297F8B">
        <w:rPr>
          <w:rFonts w:ascii="Calibri Light" w:hAnsi="Calibri Light"/>
          <w:b/>
        </w:rPr>
        <w:t>double évaluation avec et sans recyclage</w:t>
      </w:r>
      <w:r w:rsidR="00892A1C">
        <w:rPr>
          <w:rFonts w:ascii="Calibri Light" w:hAnsi="Calibri Light"/>
          <w:b/>
        </w:rPr>
        <w:t xml:space="preserve"> optimisé*</w:t>
      </w:r>
      <w:r w:rsidRPr="00297F8B">
        <w:rPr>
          <w:rFonts w:ascii="Calibri Light" w:hAnsi="Calibri Light"/>
          <w:b/>
        </w:rPr>
        <w:t xml:space="preserve"> du béton en fin de vie du bâtiment</w:t>
      </w:r>
      <w:r w:rsidR="00297F8B">
        <w:rPr>
          <w:rFonts w:ascii="Calibri Light" w:hAnsi="Calibri Light"/>
        </w:rPr>
        <w:t>.</w:t>
      </w:r>
    </w:p>
    <w:p w:rsidR="00B929DC" w:rsidRDefault="00B929DC" w:rsidP="00B929DC">
      <w:pPr>
        <w:spacing w:after="0" w:line="240" w:lineRule="auto"/>
        <w:rPr>
          <w:rFonts w:ascii="Calibri Light" w:hAnsi="Calibri Light"/>
        </w:rPr>
      </w:pPr>
    </w:p>
    <w:p w:rsidR="00B62639" w:rsidRDefault="00B62639" w:rsidP="00B62639">
      <w:pPr>
        <w:spacing w:after="0"/>
        <w:jc w:val="both"/>
        <w:rPr>
          <w:rFonts w:ascii="Arial" w:hAnsi="Arial" w:cs="Arial"/>
          <w:i/>
          <w:sz w:val="18"/>
        </w:rPr>
      </w:pPr>
      <w:commentRangeStart w:id="2"/>
      <w:r w:rsidRPr="008033AF">
        <w:rPr>
          <w:rFonts w:ascii="Arial" w:hAnsi="Arial" w:cs="Arial"/>
          <w:i/>
          <w:sz w:val="18"/>
        </w:rPr>
        <w:t>Plus de détails dans le document en téléchargement [LOGO PDF]</w:t>
      </w:r>
      <w:commentRangeEnd w:id="2"/>
      <w:r w:rsidR="00071B32">
        <w:rPr>
          <w:rStyle w:val="Marquedecommentaire"/>
        </w:rPr>
        <w:commentReference w:id="2"/>
      </w:r>
    </w:p>
    <w:p w:rsidR="00B62639" w:rsidRDefault="00B62639" w:rsidP="00B929DC">
      <w:pPr>
        <w:spacing w:after="0" w:line="240" w:lineRule="auto"/>
        <w:rPr>
          <w:rFonts w:ascii="Calibri Light" w:hAnsi="Calibri Light"/>
        </w:rPr>
      </w:pPr>
    </w:p>
    <w:p w:rsidR="00B62639" w:rsidRDefault="00892A1C" w:rsidP="00B929DC">
      <w:pPr>
        <w:spacing w:after="0" w:line="240" w:lineRule="auto"/>
        <w:rPr>
          <w:rFonts w:ascii="Calibri Light" w:hAnsi="Calibri Light"/>
        </w:rPr>
      </w:pPr>
      <w:r>
        <w:rPr>
          <w:rFonts w:ascii="Calibri Light" w:hAnsi="Calibri Light"/>
        </w:rPr>
        <w:t xml:space="preserve">* </w:t>
      </w:r>
      <w:r w:rsidRPr="00892A1C">
        <w:rPr>
          <w:rFonts w:ascii="Calibri Light" w:hAnsi="Calibri Light"/>
        </w:rPr>
        <w:t>Recyclage 80% béton / 20% agrégats</w:t>
      </w:r>
      <w:r>
        <w:rPr>
          <w:rFonts w:ascii="Calibri Light" w:hAnsi="Calibri Light"/>
        </w:rPr>
        <w:t xml:space="preserve"> routiers</w:t>
      </w:r>
    </w:p>
    <w:p w:rsidR="004C3273" w:rsidRPr="004C3273" w:rsidRDefault="004C3273" w:rsidP="00B929DC">
      <w:pPr>
        <w:spacing w:after="0" w:line="240" w:lineRule="auto"/>
        <w:rPr>
          <w:rFonts w:ascii="Calibri Light" w:hAnsi="Calibri Light"/>
          <w:b/>
        </w:rPr>
      </w:pPr>
      <w:r w:rsidRPr="004C3273">
        <w:rPr>
          <w:rFonts w:ascii="Calibri Light" w:hAnsi="Calibri Light"/>
          <w:b/>
        </w:rPr>
        <w:lastRenderedPageBreak/>
        <w:t>Le pourquoi de ces scénarios vis-à-vis de la prévention des déchets :</w:t>
      </w:r>
    </w:p>
    <w:p w:rsidR="004C3273" w:rsidRDefault="004C3273" w:rsidP="00B929DC">
      <w:pPr>
        <w:spacing w:after="0" w:line="240" w:lineRule="auto"/>
        <w:rPr>
          <w:rFonts w:ascii="Calibri Light" w:hAnsi="Calibri Light"/>
        </w:rPr>
      </w:pPr>
    </w:p>
    <w:tbl>
      <w:tblPr>
        <w:tblStyle w:val="Grilledutableau"/>
        <w:tblW w:w="0" w:type="auto"/>
        <w:tblLook w:val="04A0" w:firstRow="1" w:lastRow="0" w:firstColumn="1" w:lastColumn="0" w:noHBand="0" w:noVBand="1"/>
      </w:tblPr>
      <w:tblGrid>
        <w:gridCol w:w="5070"/>
        <w:gridCol w:w="9074"/>
      </w:tblGrid>
      <w:tr w:rsidR="004C3273" w:rsidRPr="00B62639" w:rsidTr="004C3273">
        <w:tc>
          <w:tcPr>
            <w:tcW w:w="5070" w:type="dxa"/>
            <w:shd w:val="clear" w:color="auto" w:fill="F2F2F2" w:themeFill="background1" w:themeFillShade="F2"/>
          </w:tcPr>
          <w:p w:rsidR="004C3273" w:rsidRPr="006B0F09" w:rsidRDefault="004C3273" w:rsidP="00B929DC">
            <w:pPr>
              <w:rPr>
                <w:rFonts w:ascii="Calibri Light" w:hAnsi="Calibri Light"/>
                <w:szCs w:val="20"/>
              </w:rPr>
            </w:pPr>
            <w:r w:rsidRPr="006B0F09">
              <w:rPr>
                <w:rFonts w:ascii="Calibri Light" w:hAnsi="Calibri Light"/>
                <w:szCs w:val="20"/>
              </w:rPr>
              <w:t xml:space="preserve">Scénario 1 </w:t>
            </w:r>
          </w:p>
          <w:p w:rsidR="004C3273" w:rsidRPr="006B0F09" w:rsidRDefault="004C3273" w:rsidP="00B929DC">
            <w:pPr>
              <w:rPr>
                <w:rFonts w:ascii="Calibri Light" w:hAnsi="Calibri Light"/>
                <w:b/>
                <w:szCs w:val="20"/>
              </w:rPr>
            </w:pPr>
            <w:r w:rsidRPr="006B0F09">
              <w:rPr>
                <w:rFonts w:ascii="Calibri Light" w:hAnsi="Calibri Light"/>
                <w:b/>
                <w:szCs w:val="20"/>
              </w:rPr>
              <w:t>Remplacement de la structure béton par une structure acier démontable et recyclable.</w:t>
            </w:r>
          </w:p>
        </w:tc>
        <w:tc>
          <w:tcPr>
            <w:tcW w:w="9074" w:type="dxa"/>
          </w:tcPr>
          <w:p w:rsidR="004C3273" w:rsidRPr="004C3273" w:rsidRDefault="00B62639" w:rsidP="004C3273">
            <w:pPr>
              <w:jc w:val="both"/>
              <w:rPr>
                <w:rFonts w:ascii="Calibri Light" w:eastAsia="MS Mincho" w:hAnsi="Calibri Light" w:cs="Times New Roman"/>
                <w:sz w:val="20"/>
                <w:szCs w:val="20"/>
                <w:lang w:eastAsia="ja-JP"/>
              </w:rPr>
            </w:pPr>
            <w:r w:rsidRPr="00B62639">
              <w:rPr>
                <w:rFonts w:ascii="Calibri Light" w:eastAsia="MS Mincho" w:hAnsi="Calibri Light" w:cs="Times New Roman"/>
                <w:sz w:val="20"/>
                <w:szCs w:val="20"/>
                <w:lang w:eastAsia="ja-JP"/>
              </w:rPr>
              <w:t>P</w:t>
            </w:r>
            <w:r w:rsidR="004C3273" w:rsidRPr="004C3273">
              <w:rPr>
                <w:rFonts w:ascii="Calibri Light" w:eastAsia="MS Mincho" w:hAnsi="Calibri Light" w:cs="Times New Roman"/>
                <w:sz w:val="20"/>
                <w:szCs w:val="20"/>
                <w:lang w:eastAsia="ja-JP"/>
              </w:rPr>
              <w:t>rincipalement afin d’éviter les déchets liés à la fabrication et aux surplus de béton.</w:t>
            </w:r>
          </w:p>
          <w:p w:rsidR="004C3273" w:rsidRPr="004C3273" w:rsidRDefault="004C3273" w:rsidP="004C3273">
            <w:p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 xml:space="preserve">Au-delà de la prévention même, ce choix permettrait également plus de réemploi et de recyclage des différents éléments. Les principaux points sont : </w:t>
            </w:r>
          </w:p>
          <w:p w:rsidR="004C3273" w:rsidRPr="004C3273" w:rsidRDefault="004C3273" w:rsidP="004C3273">
            <w:pPr>
              <w:numPr>
                <w:ilvl w:val="0"/>
                <w:numId w:val="4"/>
              </w:num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Faciliter le démontage et la séparation des éléments,</w:t>
            </w:r>
          </w:p>
          <w:p w:rsidR="004C3273" w:rsidRPr="004C3273" w:rsidRDefault="004C3273" w:rsidP="004C3273">
            <w:pPr>
              <w:numPr>
                <w:ilvl w:val="0"/>
                <w:numId w:val="4"/>
              </w:num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 xml:space="preserve">Dans une vision réaliste, </w:t>
            </w:r>
          </w:p>
          <w:p w:rsidR="004C3273" w:rsidRPr="004C3273" w:rsidRDefault="004C3273" w:rsidP="004C3273">
            <w:pPr>
              <w:numPr>
                <w:ilvl w:val="1"/>
                <w:numId w:val="4"/>
              </w:num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recyclage à 100% des éléments de structure, du bac acier, des suspentes et de l’ossature de faux plafond, du bardage métallique (le démontage permettant également de ne pas laisser de matériaux différents liés et donc non ou moins bien recyclables),</w:t>
            </w:r>
          </w:p>
          <w:p w:rsidR="004C3273" w:rsidRPr="004C3273" w:rsidRDefault="004C3273" w:rsidP="004C3273">
            <w:pPr>
              <w:numPr>
                <w:ilvl w:val="1"/>
                <w:numId w:val="4"/>
              </w:num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recyclage en grande partie des éléments bois du plancher,</w:t>
            </w:r>
          </w:p>
          <w:p w:rsidR="004C3273" w:rsidRPr="004C3273" w:rsidRDefault="004C3273" w:rsidP="004C3273">
            <w:pPr>
              <w:numPr>
                <w:ilvl w:val="1"/>
                <w:numId w:val="4"/>
              </w:num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recyclage en grande partie des plaques de plâtre.</w:t>
            </w:r>
          </w:p>
          <w:p w:rsidR="004C3273" w:rsidRPr="004C3273" w:rsidRDefault="004C3273" w:rsidP="004C3273">
            <w:pPr>
              <w:numPr>
                <w:ilvl w:val="0"/>
                <w:numId w:val="4"/>
              </w:num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Dans une vision optimiste mais plausible considérant la durée de vie du bâtiment,</w:t>
            </w:r>
          </w:p>
          <w:p w:rsidR="004C3273" w:rsidRPr="004C3273" w:rsidRDefault="004C3273" w:rsidP="004C3273">
            <w:pPr>
              <w:numPr>
                <w:ilvl w:val="1"/>
                <w:numId w:val="4"/>
              </w:num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réemploi des éléments de structure, avec une partie de perte (découpe, éléments dégradés,</w:t>
            </w:r>
          </w:p>
          <w:p w:rsidR="004C3273" w:rsidRPr="004C3273" w:rsidRDefault="004C3273" w:rsidP="004C3273">
            <w:pPr>
              <w:numPr>
                <w:ilvl w:val="1"/>
                <w:numId w:val="4"/>
              </w:num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réemploi en partie du bac acier et des suspentes,</w:t>
            </w:r>
          </w:p>
          <w:p w:rsidR="004C3273" w:rsidRPr="004C3273" w:rsidRDefault="004C3273" w:rsidP="004C3273">
            <w:pPr>
              <w:numPr>
                <w:ilvl w:val="1"/>
                <w:numId w:val="4"/>
              </w:numPr>
              <w:jc w:val="both"/>
              <w:rPr>
                <w:rFonts w:ascii="Calibri Light" w:eastAsia="MS Mincho" w:hAnsi="Calibri Light" w:cs="Times New Roman"/>
                <w:sz w:val="20"/>
                <w:szCs w:val="20"/>
                <w:lang w:eastAsia="ja-JP"/>
              </w:rPr>
            </w:pPr>
            <w:r w:rsidRPr="004C3273">
              <w:rPr>
                <w:rFonts w:ascii="Calibri Light" w:eastAsia="MS Mincho" w:hAnsi="Calibri Light" w:cs="Times New Roman"/>
                <w:sz w:val="20"/>
                <w:szCs w:val="20"/>
                <w:lang w:eastAsia="ja-JP"/>
              </w:rPr>
              <w:t>réemploi en partie de la laine de verre en complément d’isolation pour une autre construction</w:t>
            </w:r>
          </w:p>
          <w:p w:rsidR="004C3273" w:rsidRPr="00B62639" w:rsidRDefault="004C3273" w:rsidP="00B929DC">
            <w:pPr>
              <w:rPr>
                <w:rFonts w:ascii="Calibri Light" w:hAnsi="Calibri Light"/>
                <w:sz w:val="20"/>
                <w:szCs w:val="20"/>
              </w:rPr>
            </w:pPr>
          </w:p>
        </w:tc>
      </w:tr>
      <w:tr w:rsidR="004C3273" w:rsidRPr="00B62639" w:rsidTr="004C3273">
        <w:tc>
          <w:tcPr>
            <w:tcW w:w="5070" w:type="dxa"/>
            <w:shd w:val="clear" w:color="auto" w:fill="F2F2F2" w:themeFill="background1" w:themeFillShade="F2"/>
          </w:tcPr>
          <w:p w:rsidR="00B62639" w:rsidRPr="006B0F09" w:rsidRDefault="00B62639" w:rsidP="00B929DC">
            <w:pPr>
              <w:rPr>
                <w:rFonts w:ascii="Calibri Light" w:hAnsi="Calibri Light"/>
                <w:szCs w:val="20"/>
              </w:rPr>
            </w:pPr>
            <w:r w:rsidRPr="006B0F09">
              <w:rPr>
                <w:rFonts w:ascii="Calibri Light" w:hAnsi="Calibri Light"/>
                <w:szCs w:val="20"/>
              </w:rPr>
              <w:t xml:space="preserve">Scénario 2 </w:t>
            </w:r>
          </w:p>
          <w:p w:rsidR="004C3273" w:rsidRPr="006B0F09" w:rsidRDefault="00B62639" w:rsidP="00B929DC">
            <w:pPr>
              <w:rPr>
                <w:rFonts w:ascii="Calibri Light" w:hAnsi="Calibri Light"/>
                <w:b/>
                <w:szCs w:val="20"/>
              </w:rPr>
            </w:pPr>
            <w:r w:rsidRPr="006B0F09">
              <w:rPr>
                <w:rFonts w:ascii="Calibri Light" w:hAnsi="Calibri Light"/>
                <w:b/>
                <w:szCs w:val="20"/>
              </w:rPr>
              <w:t>Simplification du système de toiture</w:t>
            </w:r>
          </w:p>
        </w:tc>
        <w:tc>
          <w:tcPr>
            <w:tcW w:w="9074" w:type="dxa"/>
          </w:tcPr>
          <w:p w:rsidR="00B62639" w:rsidRPr="00B62639" w:rsidRDefault="00B62639" w:rsidP="00B62639">
            <w:pPr>
              <w:jc w:val="both"/>
              <w:rPr>
                <w:rFonts w:ascii="Calibri Light" w:eastAsia="MS Mincho" w:hAnsi="Calibri Light" w:cs="Times New Roman"/>
                <w:sz w:val="20"/>
                <w:szCs w:val="20"/>
                <w:lang w:eastAsia="ja-JP"/>
              </w:rPr>
            </w:pPr>
            <w:r w:rsidRPr="00B62639">
              <w:rPr>
                <w:rFonts w:ascii="Calibri Light" w:eastAsia="MS Mincho" w:hAnsi="Calibri Light" w:cs="Times New Roman"/>
                <w:sz w:val="20"/>
                <w:szCs w:val="20"/>
                <w:lang w:eastAsia="ja-JP"/>
              </w:rPr>
              <w:t>Une architecture complexe telle que celle de la toiture de la partie enseignement du bâtiment génère de nombreuses découpes tant en atelier que sur chantier.</w:t>
            </w:r>
          </w:p>
          <w:p w:rsidR="00B62639" w:rsidRPr="00B62639" w:rsidRDefault="00B62639" w:rsidP="00B62639">
            <w:pPr>
              <w:jc w:val="both"/>
              <w:rPr>
                <w:rFonts w:ascii="Calibri Light" w:eastAsia="MS Mincho" w:hAnsi="Calibri Light" w:cs="Times New Roman"/>
                <w:sz w:val="20"/>
                <w:szCs w:val="20"/>
                <w:lang w:eastAsia="ja-JP"/>
              </w:rPr>
            </w:pPr>
          </w:p>
          <w:p w:rsidR="00B62639" w:rsidRPr="00B62639" w:rsidRDefault="00B62639" w:rsidP="00B62639">
            <w:pPr>
              <w:jc w:val="both"/>
              <w:rPr>
                <w:rFonts w:ascii="Calibri Light" w:eastAsia="MS Mincho" w:hAnsi="Calibri Light" w:cs="Times New Roman"/>
                <w:sz w:val="20"/>
                <w:szCs w:val="20"/>
                <w:lang w:eastAsia="ja-JP"/>
              </w:rPr>
            </w:pPr>
            <w:r w:rsidRPr="00B62639">
              <w:rPr>
                <w:rFonts w:ascii="Calibri Light" w:eastAsia="MS Mincho" w:hAnsi="Calibri Light" w:cs="Times New Roman"/>
                <w:sz w:val="20"/>
                <w:szCs w:val="20"/>
                <w:lang w:eastAsia="ja-JP"/>
              </w:rPr>
              <w:t xml:space="preserve">La simplification de l’architecture globale de la zone des salles de classe (toiture, structure et façade), permettrait une économie des découpes et une réduction des coûts de construction. </w:t>
            </w:r>
          </w:p>
          <w:p w:rsidR="00B62639" w:rsidRPr="00B62639" w:rsidRDefault="00B62639" w:rsidP="00B62639">
            <w:pPr>
              <w:jc w:val="both"/>
              <w:rPr>
                <w:rFonts w:ascii="Calibri Light" w:eastAsia="MS Mincho" w:hAnsi="Calibri Light" w:cs="Times New Roman"/>
                <w:sz w:val="20"/>
                <w:szCs w:val="20"/>
                <w:lang w:eastAsia="ja-JP"/>
              </w:rPr>
            </w:pPr>
          </w:p>
          <w:p w:rsidR="00B62639" w:rsidRPr="00B62639" w:rsidRDefault="00B62639" w:rsidP="00B62639">
            <w:pPr>
              <w:jc w:val="both"/>
              <w:rPr>
                <w:rFonts w:ascii="Calibri Light" w:eastAsia="MS Mincho" w:hAnsi="Calibri Light" w:cs="Times New Roman"/>
                <w:sz w:val="20"/>
                <w:szCs w:val="20"/>
                <w:lang w:eastAsia="ja-JP"/>
              </w:rPr>
            </w:pPr>
            <w:r w:rsidRPr="00B62639">
              <w:rPr>
                <w:rFonts w:ascii="Calibri Light" w:eastAsia="MS Mincho" w:hAnsi="Calibri Light" w:cs="Times New Roman"/>
                <w:sz w:val="20"/>
                <w:szCs w:val="20"/>
                <w:lang w:eastAsia="ja-JP"/>
              </w:rPr>
              <w:t>Le choix de rendre apparent l’ensemble des réseaux favorise et facilite les interventions de maintenance, actions préventives qui vont dans le sens d’une économie de déchets</w:t>
            </w:r>
          </w:p>
          <w:p w:rsidR="004C3273" w:rsidRPr="00B62639" w:rsidRDefault="004C3273" w:rsidP="00B929DC">
            <w:pPr>
              <w:rPr>
                <w:rFonts w:ascii="Calibri Light" w:hAnsi="Calibri Light"/>
                <w:sz w:val="20"/>
                <w:szCs w:val="20"/>
              </w:rPr>
            </w:pPr>
          </w:p>
        </w:tc>
      </w:tr>
      <w:tr w:rsidR="004C3273" w:rsidRPr="00B62639" w:rsidTr="004C3273">
        <w:tc>
          <w:tcPr>
            <w:tcW w:w="5070" w:type="dxa"/>
            <w:shd w:val="clear" w:color="auto" w:fill="F2F2F2" w:themeFill="background1" w:themeFillShade="F2"/>
          </w:tcPr>
          <w:p w:rsidR="00B62639" w:rsidRPr="006B0F09" w:rsidRDefault="00B62639" w:rsidP="00B929DC">
            <w:pPr>
              <w:rPr>
                <w:rFonts w:ascii="Calibri Light" w:hAnsi="Calibri Light"/>
                <w:szCs w:val="20"/>
              </w:rPr>
            </w:pPr>
            <w:r w:rsidRPr="006B0F09">
              <w:rPr>
                <w:rFonts w:ascii="Calibri Light" w:hAnsi="Calibri Light"/>
                <w:szCs w:val="20"/>
              </w:rPr>
              <w:t>Scénario 3</w:t>
            </w:r>
          </w:p>
          <w:p w:rsidR="004C3273" w:rsidRPr="006B0F09" w:rsidRDefault="00B62639" w:rsidP="00B929DC">
            <w:pPr>
              <w:rPr>
                <w:rFonts w:ascii="Calibri Light" w:hAnsi="Calibri Light"/>
                <w:b/>
                <w:szCs w:val="20"/>
              </w:rPr>
            </w:pPr>
            <w:r w:rsidRPr="006B0F09">
              <w:rPr>
                <w:rFonts w:ascii="Calibri Light" w:hAnsi="Calibri Light"/>
                <w:b/>
                <w:szCs w:val="20"/>
              </w:rPr>
              <w:t>Cloisonnement mobile de la zone enseignement.</w:t>
            </w:r>
          </w:p>
        </w:tc>
        <w:tc>
          <w:tcPr>
            <w:tcW w:w="9074" w:type="dxa"/>
          </w:tcPr>
          <w:p w:rsidR="00B62639" w:rsidRPr="00B62639" w:rsidRDefault="00B62639" w:rsidP="00B62639">
            <w:pPr>
              <w:jc w:val="both"/>
              <w:rPr>
                <w:rFonts w:ascii="Calibri Light" w:eastAsia="MS Mincho" w:hAnsi="Calibri Light" w:cs="Times New Roman"/>
                <w:sz w:val="20"/>
                <w:szCs w:val="20"/>
                <w:lang w:eastAsia="ja-JP"/>
              </w:rPr>
            </w:pPr>
            <w:r>
              <w:rPr>
                <w:rFonts w:ascii="Calibri Light" w:eastAsia="MS Mincho" w:hAnsi="Calibri Light" w:cs="Times New Roman"/>
                <w:sz w:val="20"/>
                <w:szCs w:val="20"/>
                <w:lang w:eastAsia="ja-JP"/>
              </w:rPr>
              <w:t>Meilleure adaptabilité du plateau d’enseignement.</w:t>
            </w:r>
          </w:p>
          <w:p w:rsidR="00B62639" w:rsidRPr="00B62639" w:rsidRDefault="00B62639" w:rsidP="00B62639">
            <w:pPr>
              <w:jc w:val="both"/>
              <w:rPr>
                <w:rFonts w:ascii="Calibri Light" w:eastAsia="MS Mincho" w:hAnsi="Calibri Light" w:cs="Times New Roman"/>
                <w:sz w:val="20"/>
                <w:szCs w:val="20"/>
                <w:lang w:eastAsia="ja-JP"/>
              </w:rPr>
            </w:pPr>
            <w:r w:rsidRPr="00B62639">
              <w:rPr>
                <w:rFonts w:ascii="Calibri Light" w:eastAsia="MS Mincho" w:hAnsi="Calibri Light" w:cs="Times New Roman"/>
                <w:sz w:val="20"/>
                <w:szCs w:val="20"/>
                <w:lang w:eastAsia="ja-JP"/>
              </w:rPr>
              <w:t xml:space="preserve">Les bâtiments d’enseignement peuvent avoir des besoins d’évolution des espaces au cours de la </w:t>
            </w:r>
            <w:r>
              <w:rPr>
                <w:rFonts w:ascii="Calibri Light" w:eastAsia="MS Mincho" w:hAnsi="Calibri Light" w:cs="Times New Roman"/>
                <w:sz w:val="20"/>
                <w:szCs w:val="20"/>
                <w:lang w:eastAsia="ja-JP"/>
              </w:rPr>
              <w:t xml:space="preserve">durée de vie utile du bâtiment. </w:t>
            </w:r>
            <w:r w:rsidRPr="00B62639">
              <w:rPr>
                <w:rFonts w:ascii="Calibri Light" w:eastAsia="MS Mincho" w:hAnsi="Calibri Light" w:cs="Times New Roman"/>
                <w:sz w:val="20"/>
                <w:szCs w:val="20"/>
                <w:lang w:eastAsia="ja-JP"/>
              </w:rPr>
              <w:t>Une organisation fonctionnelle à partir de cloisons fixes nécessitera la démolition des cloisons et la construction de nouvelles lors d’un ou plusieurs réaménagements.</w:t>
            </w:r>
          </w:p>
          <w:p w:rsidR="00B62639" w:rsidRPr="00B62639" w:rsidRDefault="00B62639" w:rsidP="00B62639">
            <w:pPr>
              <w:jc w:val="both"/>
              <w:rPr>
                <w:rFonts w:ascii="Calibri Light" w:eastAsia="MS Mincho" w:hAnsi="Calibri Light" w:cs="Times New Roman"/>
                <w:sz w:val="20"/>
                <w:szCs w:val="20"/>
                <w:lang w:eastAsia="ja-JP"/>
              </w:rPr>
            </w:pPr>
          </w:p>
          <w:p w:rsidR="004C3273" w:rsidRDefault="00B62639" w:rsidP="00B62639">
            <w:pPr>
              <w:jc w:val="both"/>
              <w:rPr>
                <w:rFonts w:ascii="Calibri Light" w:eastAsia="MS Mincho" w:hAnsi="Calibri Light" w:cs="Times New Roman"/>
                <w:sz w:val="20"/>
                <w:szCs w:val="20"/>
                <w:lang w:eastAsia="ja-JP"/>
              </w:rPr>
            </w:pPr>
            <w:r w:rsidRPr="00B62639">
              <w:rPr>
                <w:rFonts w:ascii="Calibri Light" w:eastAsia="MS Mincho" w:hAnsi="Calibri Light" w:cs="Times New Roman"/>
                <w:sz w:val="20"/>
                <w:szCs w:val="20"/>
                <w:lang w:eastAsia="ja-JP"/>
              </w:rPr>
              <w:t>Le choix de l’architecte peut donc être de prévoir des cloisons mobiles afin de pouvoir répondre aux besoins d’évolution de l’espace sans détruire et reconstruire les cloisons.</w:t>
            </w:r>
          </w:p>
          <w:p w:rsidR="00B62639" w:rsidRPr="00B62639" w:rsidRDefault="00B62639" w:rsidP="00B62639">
            <w:pPr>
              <w:jc w:val="both"/>
              <w:rPr>
                <w:rFonts w:ascii="Calibri Light" w:hAnsi="Calibri Light"/>
                <w:sz w:val="20"/>
                <w:szCs w:val="20"/>
              </w:rPr>
            </w:pPr>
          </w:p>
        </w:tc>
      </w:tr>
    </w:tbl>
    <w:p w:rsidR="004C3273" w:rsidRDefault="004C3273" w:rsidP="00B929DC">
      <w:pPr>
        <w:spacing w:after="0" w:line="240" w:lineRule="auto"/>
        <w:rPr>
          <w:rFonts w:ascii="Calibri Light" w:hAnsi="Calibri Light"/>
        </w:rPr>
      </w:pPr>
    </w:p>
    <w:p w:rsidR="004C3273" w:rsidRDefault="004C3273" w:rsidP="00B929DC">
      <w:pPr>
        <w:spacing w:after="0" w:line="240" w:lineRule="auto"/>
        <w:rPr>
          <w:rFonts w:ascii="Calibri Light" w:hAnsi="Calibri Light"/>
        </w:rPr>
      </w:pPr>
    </w:p>
    <w:p w:rsidR="004C3273" w:rsidRPr="00EB65AF" w:rsidRDefault="00EB65AF" w:rsidP="00EB65AF">
      <w:pPr>
        <w:spacing w:after="0"/>
        <w:jc w:val="both"/>
        <w:rPr>
          <w:rFonts w:ascii="Arial" w:hAnsi="Arial" w:cs="Arial"/>
          <w:b/>
          <w:sz w:val="28"/>
        </w:rPr>
      </w:pPr>
      <w:r w:rsidRPr="00EB65AF">
        <w:rPr>
          <w:rFonts w:ascii="Arial" w:hAnsi="Arial" w:cs="Arial"/>
          <w:b/>
          <w:sz w:val="28"/>
        </w:rPr>
        <w:t>Résultats</w:t>
      </w:r>
    </w:p>
    <w:p w:rsidR="00EB65AF" w:rsidRPr="00297F8B" w:rsidRDefault="00297F8B" w:rsidP="00B929DC">
      <w:pPr>
        <w:spacing w:after="0" w:line="240" w:lineRule="auto"/>
        <w:rPr>
          <w:rFonts w:ascii="Calibri Light" w:hAnsi="Calibri Light"/>
          <w:i/>
        </w:rPr>
      </w:pPr>
      <w:r w:rsidRPr="00297F8B">
        <w:rPr>
          <w:rFonts w:ascii="Calibri Light" w:hAnsi="Calibri Light"/>
          <w:i/>
        </w:rPr>
        <w:t>(</w:t>
      </w:r>
      <w:proofErr w:type="gramStart"/>
      <w:r w:rsidRPr="00297F8B">
        <w:rPr>
          <w:rFonts w:ascii="Calibri Light" w:hAnsi="Calibri Light"/>
          <w:i/>
        </w:rPr>
        <w:t>présenter</w:t>
      </w:r>
      <w:proofErr w:type="gramEnd"/>
      <w:r w:rsidRPr="00297F8B">
        <w:rPr>
          <w:rFonts w:ascii="Calibri Light" w:hAnsi="Calibri Light"/>
          <w:i/>
        </w:rPr>
        <w:t xml:space="preserve"> chaque partie sous forme d’onglet)</w:t>
      </w:r>
    </w:p>
    <w:p w:rsidR="00297F8B" w:rsidRDefault="00297F8B" w:rsidP="00B929DC">
      <w:pPr>
        <w:spacing w:after="0" w:line="240" w:lineRule="auto"/>
        <w:rPr>
          <w:rFonts w:ascii="Calibri Light" w:hAnsi="Calibri Light"/>
        </w:rPr>
      </w:pPr>
    </w:p>
    <w:p w:rsidR="00EB65AF" w:rsidRPr="00297F8B" w:rsidRDefault="00297F8B" w:rsidP="00B929DC">
      <w:pPr>
        <w:spacing w:after="0" w:line="240" w:lineRule="auto"/>
        <w:rPr>
          <w:rFonts w:ascii="Calibri Light" w:hAnsi="Calibri Light"/>
          <w:b/>
        </w:rPr>
      </w:pPr>
      <w:r w:rsidRPr="006B0F09">
        <w:rPr>
          <w:rFonts w:ascii="Calibri Light" w:hAnsi="Calibri Light"/>
          <w:b/>
          <w:bdr w:val="single" w:sz="4" w:space="0" w:color="auto"/>
        </w:rPr>
        <w:t>Scénario amélioré 1</w:t>
      </w:r>
    </w:p>
    <w:p w:rsidR="00297F8B" w:rsidRDefault="00297F8B" w:rsidP="00B929DC">
      <w:pPr>
        <w:spacing w:after="0" w:line="240" w:lineRule="auto"/>
        <w:rPr>
          <w:rFonts w:ascii="Calibri Light" w:hAnsi="Calibri Light"/>
        </w:rPr>
      </w:pPr>
    </w:p>
    <w:p w:rsidR="00571C75" w:rsidRPr="006B0F09" w:rsidRDefault="00571C75" w:rsidP="00B929DC">
      <w:pPr>
        <w:spacing w:after="0" w:line="240" w:lineRule="auto"/>
        <w:rPr>
          <w:rFonts w:ascii="Calibri Light" w:hAnsi="Calibri Light"/>
          <w:b/>
          <w:sz w:val="28"/>
          <w:u w:val="single"/>
        </w:rPr>
      </w:pPr>
      <w:r w:rsidRPr="006B0F09">
        <w:rPr>
          <w:rFonts w:ascii="Calibri Light" w:hAnsi="Calibri Light"/>
          <w:b/>
          <w:sz w:val="28"/>
          <w:u w:val="single"/>
        </w:rPr>
        <w:t>Remplacement de la structure béton par une structure acier démontable et recyclable.</w:t>
      </w:r>
    </w:p>
    <w:p w:rsidR="00571C75" w:rsidRDefault="00571C75" w:rsidP="00B929DC">
      <w:pPr>
        <w:spacing w:after="0" w:line="240" w:lineRule="auto"/>
        <w:rPr>
          <w:rFonts w:ascii="Calibri Light" w:hAnsi="Calibri Light"/>
        </w:rPr>
      </w:pPr>
    </w:p>
    <w:p w:rsidR="00571C75" w:rsidRDefault="00571C75" w:rsidP="00B929DC">
      <w:pPr>
        <w:spacing w:after="0" w:line="240" w:lineRule="auto"/>
        <w:rPr>
          <w:rFonts w:ascii="Calibri Light" w:hAnsi="Calibri Light"/>
        </w:rPr>
      </w:pPr>
      <w:r>
        <w:rPr>
          <w:rFonts w:ascii="Calibri Light" w:hAnsi="Calibri Light"/>
        </w:rPr>
        <w:t>Le graphe suivant présente les résultats ACV comparatifs entre la Variante améliorée Scénario 1 et les variantes Standard et Bâtiment FCMB.</w:t>
      </w:r>
    </w:p>
    <w:p w:rsidR="00892A1C" w:rsidRDefault="00892A1C" w:rsidP="00892A1C">
      <w:pPr>
        <w:contextualSpacing/>
        <w:jc w:val="both"/>
        <w:rPr>
          <w:rFonts w:eastAsia="Calibri" w:cs="Arial"/>
          <w:szCs w:val="20"/>
        </w:rPr>
      </w:pPr>
    </w:p>
    <w:p w:rsidR="00892A1C" w:rsidRDefault="00892A1C" w:rsidP="00892A1C">
      <w:pPr>
        <w:contextualSpacing/>
        <w:jc w:val="both"/>
        <w:rPr>
          <w:rFonts w:eastAsia="Calibri" w:cs="Arial"/>
          <w:szCs w:val="20"/>
        </w:rPr>
      </w:pPr>
    </w:p>
    <w:p w:rsidR="004C3273" w:rsidRDefault="00E9279B" w:rsidP="00E9279B">
      <w:pPr>
        <w:spacing w:after="0" w:line="240" w:lineRule="auto"/>
        <w:rPr>
          <w:rFonts w:ascii="Calibri Light" w:hAnsi="Calibri Light"/>
        </w:rPr>
      </w:pPr>
      <w:r>
        <w:rPr>
          <w:rFonts w:ascii="Calibri Light" w:hAnsi="Calibri Light"/>
          <w:noProof/>
          <w:lang w:eastAsia="fr-FR"/>
        </w:rPr>
        <w:lastRenderedPageBreak/>
        <w:drawing>
          <wp:inline distT="0" distB="0" distL="0" distR="0">
            <wp:extent cx="8877300" cy="47777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 scénario 1.jpg"/>
                    <pic:cNvPicPr/>
                  </pic:nvPicPr>
                  <pic:blipFill>
                    <a:blip r:embed="rId16">
                      <a:extLst>
                        <a:ext uri="{28A0092B-C50C-407E-A947-70E740481C1C}">
                          <a14:useLocalDpi xmlns:a14="http://schemas.microsoft.com/office/drawing/2010/main" val="0"/>
                        </a:ext>
                      </a:extLst>
                    </a:blip>
                    <a:stretch>
                      <a:fillRect/>
                    </a:stretch>
                  </pic:blipFill>
                  <pic:spPr>
                    <a:xfrm>
                      <a:off x="0" y="0"/>
                      <a:ext cx="8877300" cy="4777740"/>
                    </a:xfrm>
                    <a:prstGeom prst="rect">
                      <a:avLst/>
                    </a:prstGeom>
                  </pic:spPr>
                </pic:pic>
              </a:graphicData>
            </a:graphic>
          </wp:inline>
        </w:drawing>
      </w:r>
    </w:p>
    <w:p w:rsidR="00E9279B" w:rsidRDefault="00E9279B" w:rsidP="00B929DC">
      <w:pPr>
        <w:spacing w:after="0" w:line="240" w:lineRule="auto"/>
        <w:rPr>
          <w:rFonts w:ascii="Calibri Light" w:hAnsi="Calibri Light"/>
        </w:rPr>
      </w:pPr>
    </w:p>
    <w:p w:rsidR="00E9279B" w:rsidRDefault="00E9279B" w:rsidP="00B929DC">
      <w:pPr>
        <w:spacing w:after="0" w:line="240" w:lineRule="auto"/>
        <w:rPr>
          <w:rFonts w:ascii="Calibri Light" w:hAnsi="Calibri Light"/>
        </w:rPr>
      </w:pPr>
    </w:p>
    <w:p w:rsidR="004C3273" w:rsidRDefault="00571C75" w:rsidP="00AB307F">
      <w:pPr>
        <w:spacing w:after="0" w:line="240" w:lineRule="auto"/>
        <w:jc w:val="both"/>
        <w:rPr>
          <w:rFonts w:ascii="Calibri Light" w:hAnsi="Calibri Light"/>
        </w:rPr>
      </w:pPr>
      <w:r>
        <w:rPr>
          <w:rFonts w:ascii="Calibri Light" w:hAnsi="Calibri Light"/>
        </w:rPr>
        <w:t xml:space="preserve">On observe que </w:t>
      </w:r>
      <w:r w:rsidR="005F3EE3">
        <w:rPr>
          <w:rFonts w:ascii="Calibri Light" w:hAnsi="Calibri Light"/>
        </w:rPr>
        <w:t xml:space="preserve">le choix de conception vers une structure métallique en filière sèche, démontable et recyclable génère une </w:t>
      </w:r>
      <w:r w:rsidR="005F3EE3" w:rsidRPr="005F3EE3">
        <w:rPr>
          <w:rFonts w:ascii="Calibri Light" w:hAnsi="Calibri Light"/>
          <w:b/>
          <w:sz w:val="28"/>
        </w:rPr>
        <w:t>réduction d’environ 43 % des déchets à éliminer</w:t>
      </w:r>
      <w:r w:rsidR="00C505D3">
        <w:rPr>
          <w:rFonts w:ascii="Calibri Light" w:hAnsi="Calibri Light"/>
        </w:rPr>
        <w:t xml:space="preserve"> </w:t>
      </w:r>
      <w:r w:rsidR="00892A1C">
        <w:rPr>
          <w:rFonts w:ascii="Calibri Light" w:hAnsi="Calibri Light"/>
        </w:rPr>
        <w:t xml:space="preserve">en CET </w:t>
      </w:r>
      <w:r w:rsidR="00CC3527">
        <w:rPr>
          <w:rFonts w:ascii="Calibri Light" w:hAnsi="Calibri Light"/>
        </w:rPr>
        <w:t xml:space="preserve">par rapport à la variante standard </w:t>
      </w:r>
      <w:r w:rsidR="00C505D3">
        <w:rPr>
          <w:rFonts w:ascii="Calibri Light" w:hAnsi="Calibri Light"/>
        </w:rPr>
        <w:t xml:space="preserve">(sans considérer le recyclage du béton </w:t>
      </w:r>
      <w:r w:rsidR="00A20C77">
        <w:rPr>
          <w:rFonts w:ascii="Calibri Light" w:hAnsi="Calibri Light"/>
        </w:rPr>
        <w:t>dans toutes</w:t>
      </w:r>
      <w:r w:rsidR="00C505D3">
        <w:rPr>
          <w:rFonts w:ascii="Calibri Light" w:hAnsi="Calibri Light"/>
        </w:rPr>
        <w:t xml:space="preserve"> les variantes</w:t>
      </w:r>
      <w:r w:rsidR="00892A1C">
        <w:rPr>
          <w:rFonts w:ascii="Calibri Light" w:hAnsi="Calibri Light"/>
        </w:rPr>
        <w:t>), et jusqu’à 63 % en considérant le recyclage optimisé du béton restant.</w:t>
      </w:r>
    </w:p>
    <w:p w:rsidR="00CC3527" w:rsidRDefault="00CC3527" w:rsidP="00AB307F">
      <w:pPr>
        <w:spacing w:after="0" w:line="240" w:lineRule="auto"/>
        <w:jc w:val="both"/>
        <w:rPr>
          <w:rFonts w:ascii="Calibri Light" w:hAnsi="Calibri Light"/>
        </w:rPr>
      </w:pPr>
    </w:p>
    <w:p w:rsidR="00571C75" w:rsidRDefault="005F3EE3" w:rsidP="00AB307F">
      <w:pPr>
        <w:spacing w:after="0" w:line="240" w:lineRule="auto"/>
        <w:jc w:val="both"/>
        <w:rPr>
          <w:rFonts w:ascii="Calibri Light" w:hAnsi="Calibri Light"/>
        </w:rPr>
      </w:pPr>
      <w:r>
        <w:rPr>
          <w:rFonts w:ascii="Calibri Light" w:hAnsi="Calibri Light"/>
        </w:rPr>
        <w:t>On n’observe pas de transferts d’impacts</w:t>
      </w:r>
      <w:r w:rsidR="00422B66">
        <w:rPr>
          <w:rFonts w:ascii="Calibri Light" w:hAnsi="Calibri Light"/>
        </w:rPr>
        <w:t xml:space="preserve"> sauf pour l’indicateur Dommages pour la Biodiversité (+4%)</w:t>
      </w:r>
      <w:r>
        <w:rPr>
          <w:rFonts w:ascii="Calibri Light" w:hAnsi="Calibri Light"/>
        </w:rPr>
        <w:t>. Au-delà de la réduction des déchets, ce choix de conc</w:t>
      </w:r>
      <w:r w:rsidR="00BC0942">
        <w:rPr>
          <w:rFonts w:ascii="Calibri Light" w:hAnsi="Calibri Light"/>
        </w:rPr>
        <w:t>eption permet amène une réduction d’impacts sur plusieurs indicateurs</w:t>
      </w:r>
      <w:r w:rsidR="00892A1C">
        <w:rPr>
          <w:rFonts w:ascii="Calibri Light" w:hAnsi="Calibri Light"/>
        </w:rPr>
        <w:t xml:space="preserve"> (sans considérer le recyclage optimisé du béton)</w:t>
      </w:r>
      <w:r w:rsidR="00BC0942">
        <w:rPr>
          <w:rFonts w:ascii="Calibri Light" w:hAnsi="Calibri Light"/>
        </w:rPr>
        <w:t>.</w:t>
      </w:r>
    </w:p>
    <w:p w:rsidR="00BC0942" w:rsidRDefault="00892A1C" w:rsidP="00AB307F">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C0942">
        <w:rPr>
          <w:rFonts w:ascii="Calibri Light" w:hAnsi="Calibri Light"/>
        </w:rPr>
        <w:t>- 15 % des émissions de GES</w:t>
      </w:r>
    </w:p>
    <w:p w:rsidR="00BC0942" w:rsidRDefault="00892A1C" w:rsidP="00AB307F">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C0942">
        <w:rPr>
          <w:rFonts w:ascii="Calibri Light" w:hAnsi="Calibri Light"/>
        </w:rPr>
        <w:t>- 10 % de production d’ozone photochimique</w:t>
      </w:r>
    </w:p>
    <w:p w:rsidR="00BC0942" w:rsidRDefault="00892A1C" w:rsidP="00AB307F">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0A6369">
        <w:rPr>
          <w:rFonts w:ascii="Calibri Light" w:hAnsi="Calibri Light"/>
        </w:rPr>
        <w:t>- 11</w:t>
      </w:r>
      <w:r w:rsidR="00BC0942">
        <w:rPr>
          <w:rFonts w:ascii="Calibri Light" w:hAnsi="Calibri Light"/>
        </w:rPr>
        <w:t xml:space="preserve"> % sur l’épuisement des ressources abiotiques.</w:t>
      </w:r>
    </w:p>
    <w:p w:rsidR="00BC0942" w:rsidRDefault="00892A1C" w:rsidP="00AB307F">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C0942">
        <w:rPr>
          <w:rFonts w:ascii="Calibri Light" w:hAnsi="Calibri Light"/>
        </w:rPr>
        <w:t>- 5 % de dommage à la santé DALY</w:t>
      </w:r>
    </w:p>
    <w:p w:rsidR="00BC0942" w:rsidRDefault="00892A1C" w:rsidP="00AB307F">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C0942">
        <w:rPr>
          <w:rFonts w:ascii="Calibri Light" w:hAnsi="Calibri Light"/>
        </w:rPr>
        <w:t>- 8 % d’acidification des sols</w:t>
      </w:r>
    </w:p>
    <w:p w:rsidR="00BC0942" w:rsidRDefault="00892A1C" w:rsidP="00AB307F">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C0942">
        <w:rPr>
          <w:rFonts w:ascii="Calibri Light" w:hAnsi="Calibri Light"/>
        </w:rPr>
        <w:t>- 4 % d’eau utilisée</w:t>
      </w:r>
    </w:p>
    <w:p w:rsidR="00892A1C" w:rsidRDefault="00892A1C" w:rsidP="00AB307F">
      <w:pPr>
        <w:spacing w:after="0" w:line="240" w:lineRule="auto"/>
        <w:jc w:val="both"/>
        <w:rPr>
          <w:rFonts w:ascii="Calibri Light" w:hAnsi="Calibri Light"/>
        </w:rPr>
      </w:pPr>
    </w:p>
    <w:p w:rsidR="00C505D3" w:rsidRDefault="00AB307F" w:rsidP="00AB307F">
      <w:pPr>
        <w:spacing w:after="0" w:line="240" w:lineRule="auto"/>
        <w:jc w:val="both"/>
        <w:rPr>
          <w:rFonts w:ascii="Calibri Light" w:hAnsi="Calibri Light"/>
        </w:rPr>
      </w:pPr>
      <w:r>
        <w:rPr>
          <w:rFonts w:ascii="Calibri Light" w:hAnsi="Calibri Light"/>
        </w:rPr>
        <w:t>La réduction de déchets et d’impacts sur les indicateurs environnementaux provient principalement d’une réduction des quantités de matières utilisées, la réduction des surplus de production, la démontabilité des différents éléments (et donc leur meilleure recyclabilité), la recyclabilité intrinsèque de l’acier</w:t>
      </w:r>
      <w:r w:rsidR="00A32D3F">
        <w:rPr>
          <w:rFonts w:ascii="Calibri Light" w:hAnsi="Calibri Light"/>
        </w:rPr>
        <w:t>.</w:t>
      </w:r>
    </w:p>
    <w:p w:rsidR="00A32D3F" w:rsidRDefault="00A32D3F" w:rsidP="00AB307F">
      <w:pPr>
        <w:spacing w:after="0" w:line="240" w:lineRule="auto"/>
        <w:jc w:val="both"/>
        <w:rPr>
          <w:rFonts w:ascii="Calibri Light" w:hAnsi="Calibri Light"/>
        </w:rPr>
      </w:pPr>
    </w:p>
    <w:p w:rsidR="00A32D3F" w:rsidRDefault="00A32D3F" w:rsidP="00A32D3F">
      <w:pPr>
        <w:spacing w:after="0" w:line="240" w:lineRule="auto"/>
        <w:jc w:val="both"/>
        <w:rPr>
          <w:rFonts w:ascii="Calibri Light" w:hAnsi="Calibri Light"/>
        </w:rPr>
      </w:pPr>
      <w:r>
        <w:rPr>
          <w:rFonts w:ascii="Calibri Light" w:hAnsi="Calibri Light"/>
        </w:rPr>
        <w:t xml:space="preserve">Ces résultats sont obtenus sans compter le réemploi des éléments de structure métallique mais leur recyclage. Le réemploi des éléments de structure métallique améliorerait encore les résultats. </w:t>
      </w:r>
    </w:p>
    <w:p w:rsidR="00A32D3F" w:rsidRDefault="00A32D3F" w:rsidP="00A32D3F">
      <w:pPr>
        <w:spacing w:after="0" w:line="240" w:lineRule="auto"/>
        <w:jc w:val="both"/>
        <w:rPr>
          <w:rFonts w:ascii="Calibri Light" w:hAnsi="Calibri Light"/>
        </w:rPr>
      </w:pPr>
    </w:p>
    <w:p w:rsidR="00DB56CE" w:rsidRDefault="00DB56CE" w:rsidP="00A426F9">
      <w:pPr>
        <w:spacing w:after="0" w:line="240" w:lineRule="auto"/>
        <w:jc w:val="both"/>
        <w:rPr>
          <w:rFonts w:ascii="Calibri Light" w:hAnsi="Calibri Light"/>
        </w:rPr>
      </w:pPr>
      <w:r>
        <w:rPr>
          <w:rFonts w:ascii="Calibri Light" w:hAnsi="Calibri Light"/>
        </w:rPr>
        <w:t xml:space="preserve">Afin de mettre en avant la réduction de déchets amenée par le choix constructif principal, les variantes Standard et Scénario 1 </w:t>
      </w:r>
      <w:r w:rsidR="008D0BEA" w:rsidRPr="008D0BEA">
        <w:rPr>
          <w:rFonts w:ascii="Calibri Light" w:hAnsi="Calibri Light"/>
        </w:rPr>
        <w:t>ont dans un premier temps été considérées sans recyclage du béton.</w:t>
      </w:r>
    </w:p>
    <w:p w:rsidR="00A426F9" w:rsidRPr="00A426F9" w:rsidRDefault="00A426F9" w:rsidP="00A426F9">
      <w:pPr>
        <w:spacing w:after="0" w:line="240" w:lineRule="auto"/>
        <w:jc w:val="both"/>
        <w:rPr>
          <w:rFonts w:ascii="Calibri Light" w:hAnsi="Calibri Light"/>
        </w:rPr>
      </w:pPr>
      <w:r>
        <w:rPr>
          <w:rFonts w:ascii="Calibri Light" w:hAnsi="Calibri Light"/>
        </w:rPr>
        <w:t xml:space="preserve">Une part significative de la </w:t>
      </w:r>
      <w:r w:rsidRPr="00A426F9">
        <w:rPr>
          <w:rFonts w:ascii="Calibri Light" w:hAnsi="Calibri Light"/>
        </w:rPr>
        <w:t>structure du bâtiment</w:t>
      </w:r>
      <w:r>
        <w:rPr>
          <w:rFonts w:ascii="Calibri Light" w:hAnsi="Calibri Light"/>
        </w:rPr>
        <w:t xml:space="preserve"> et de ses annexes</w:t>
      </w:r>
      <w:r w:rsidRPr="00A426F9">
        <w:rPr>
          <w:rFonts w:ascii="Calibri Light" w:hAnsi="Calibri Light"/>
        </w:rPr>
        <w:t xml:space="preserve"> </w:t>
      </w:r>
      <w:r>
        <w:rPr>
          <w:rFonts w:ascii="Calibri Light" w:hAnsi="Calibri Light"/>
        </w:rPr>
        <w:t>restant significativement</w:t>
      </w:r>
      <w:r w:rsidRPr="00A426F9">
        <w:rPr>
          <w:rFonts w:ascii="Calibri Light" w:hAnsi="Calibri Light"/>
        </w:rPr>
        <w:t xml:space="preserve"> composée d’éléments en </w:t>
      </w:r>
      <w:r>
        <w:rPr>
          <w:rFonts w:ascii="Calibri Light" w:hAnsi="Calibri Light"/>
        </w:rPr>
        <w:t>béton, u</w:t>
      </w:r>
      <w:r w:rsidRPr="00A426F9">
        <w:rPr>
          <w:rFonts w:ascii="Calibri Light" w:hAnsi="Calibri Light"/>
        </w:rPr>
        <w:t xml:space="preserve">ne conception permettant son recyclage </w:t>
      </w:r>
      <w:r w:rsidR="00892A1C">
        <w:rPr>
          <w:rFonts w:ascii="Calibri Light" w:hAnsi="Calibri Light"/>
        </w:rPr>
        <w:t>optimisé</w:t>
      </w:r>
      <w:r w:rsidRPr="00A426F9">
        <w:rPr>
          <w:rFonts w:ascii="Calibri Light" w:hAnsi="Calibri Light"/>
        </w:rPr>
        <w:t xml:space="preserve"> (liaisons mécaniques, séparation des éléments, pas d’inclusions d’autres matériaux (ex réseaux), </w:t>
      </w:r>
      <w:proofErr w:type="spellStart"/>
      <w:r w:rsidRPr="00A426F9">
        <w:rPr>
          <w:rFonts w:ascii="Calibri Light" w:hAnsi="Calibri Light"/>
        </w:rPr>
        <w:t>etc</w:t>
      </w:r>
      <w:proofErr w:type="spellEnd"/>
      <w:r w:rsidRPr="00A426F9">
        <w:rPr>
          <w:rFonts w:ascii="Calibri Light" w:hAnsi="Calibri Light"/>
        </w:rPr>
        <w:t xml:space="preserve">) amène à une réduction des déchets à éliminer sur tout le cycle de vie du bâtiment de l’ordre de </w:t>
      </w:r>
      <w:r>
        <w:rPr>
          <w:rFonts w:ascii="Calibri Light" w:hAnsi="Calibri Light"/>
        </w:rPr>
        <w:t>20</w:t>
      </w:r>
      <w:r w:rsidRPr="00A426F9">
        <w:rPr>
          <w:rFonts w:ascii="Calibri Light" w:hAnsi="Calibri Light"/>
        </w:rPr>
        <w:t xml:space="preserve"> %</w:t>
      </w:r>
      <w:r>
        <w:rPr>
          <w:rFonts w:ascii="Calibri Light" w:hAnsi="Calibri Light"/>
        </w:rPr>
        <w:t xml:space="preserve"> supplémentaires au</w:t>
      </w:r>
      <w:r w:rsidR="00DB56CE">
        <w:rPr>
          <w:rFonts w:ascii="Calibri Light" w:hAnsi="Calibri Light"/>
        </w:rPr>
        <w:t>x</w:t>
      </w:r>
      <w:r>
        <w:rPr>
          <w:rFonts w:ascii="Calibri Light" w:hAnsi="Calibri Light"/>
        </w:rPr>
        <w:t xml:space="preserve"> 43 % déjà obtenus via l’utilisation d’une structure métall</w:t>
      </w:r>
      <w:r w:rsidR="00DB56CE">
        <w:rPr>
          <w:rFonts w:ascii="Calibri Light" w:hAnsi="Calibri Light"/>
        </w:rPr>
        <w:t>ique sur une partie du bâtiment</w:t>
      </w:r>
      <w:r w:rsidRPr="00A426F9">
        <w:rPr>
          <w:rFonts w:ascii="Calibri Light" w:hAnsi="Calibri Light"/>
        </w:rPr>
        <w:t>.</w:t>
      </w:r>
    </w:p>
    <w:p w:rsidR="00A426F9" w:rsidRDefault="00A426F9" w:rsidP="00A32D3F">
      <w:pPr>
        <w:spacing w:after="0" w:line="240" w:lineRule="auto"/>
        <w:jc w:val="both"/>
        <w:rPr>
          <w:rFonts w:ascii="Calibri Light" w:hAnsi="Calibri Light"/>
        </w:rPr>
      </w:pPr>
    </w:p>
    <w:p w:rsidR="00A32D3F" w:rsidRDefault="00A32D3F" w:rsidP="00A32D3F">
      <w:pPr>
        <w:spacing w:after="0" w:line="240" w:lineRule="auto"/>
        <w:jc w:val="both"/>
        <w:rPr>
          <w:rFonts w:ascii="Calibri Light" w:hAnsi="Calibri Light"/>
        </w:rPr>
      </w:pPr>
    </w:p>
    <w:p w:rsidR="00A32D3F" w:rsidRDefault="00A32D3F" w:rsidP="00AB307F">
      <w:pPr>
        <w:spacing w:after="0" w:line="240" w:lineRule="auto"/>
        <w:jc w:val="both"/>
        <w:rPr>
          <w:rFonts w:ascii="Calibri Light" w:hAnsi="Calibri Light"/>
        </w:rPr>
      </w:pPr>
    </w:p>
    <w:p w:rsidR="00A32D3F" w:rsidRDefault="00A32D3F" w:rsidP="00AB307F">
      <w:pPr>
        <w:spacing w:after="0" w:line="240" w:lineRule="auto"/>
        <w:jc w:val="both"/>
        <w:rPr>
          <w:rFonts w:ascii="Calibri Light" w:hAnsi="Calibri Light"/>
        </w:rPr>
      </w:pPr>
    </w:p>
    <w:p w:rsidR="00A32D3F" w:rsidRDefault="00A32D3F" w:rsidP="00AB307F">
      <w:pPr>
        <w:spacing w:after="0" w:line="240" w:lineRule="auto"/>
        <w:jc w:val="both"/>
        <w:rPr>
          <w:rFonts w:ascii="Calibri Light" w:hAnsi="Calibri Light"/>
        </w:rPr>
      </w:pPr>
    </w:p>
    <w:p w:rsidR="00A32D3F" w:rsidRDefault="00A32D3F" w:rsidP="00AB307F">
      <w:pPr>
        <w:spacing w:after="0" w:line="240" w:lineRule="auto"/>
        <w:jc w:val="both"/>
        <w:rPr>
          <w:rFonts w:ascii="Calibri Light" w:hAnsi="Calibri Light"/>
        </w:rPr>
      </w:pPr>
    </w:p>
    <w:p w:rsidR="00A20C77" w:rsidRDefault="00A20C77" w:rsidP="00AB307F">
      <w:pPr>
        <w:spacing w:after="0" w:line="240" w:lineRule="auto"/>
        <w:jc w:val="both"/>
        <w:rPr>
          <w:rFonts w:ascii="Calibri Light" w:hAnsi="Calibri Light"/>
        </w:rPr>
      </w:pPr>
    </w:p>
    <w:p w:rsidR="00A20C77" w:rsidRPr="00BC0942" w:rsidRDefault="00A20C77" w:rsidP="00AB307F">
      <w:pPr>
        <w:spacing w:after="0" w:line="240" w:lineRule="auto"/>
        <w:jc w:val="both"/>
        <w:rPr>
          <w:rFonts w:ascii="Calibri Light" w:hAnsi="Calibri Light"/>
        </w:rPr>
      </w:pPr>
    </w:p>
    <w:p w:rsidR="00A32D3F" w:rsidRDefault="00A32D3F">
      <w:pPr>
        <w:rPr>
          <w:rFonts w:ascii="Calibri Light" w:hAnsi="Calibri Light"/>
        </w:rPr>
      </w:pPr>
    </w:p>
    <w:p w:rsidR="00E9279B" w:rsidRDefault="00E9279B">
      <w:pPr>
        <w:rPr>
          <w:rFonts w:ascii="Calibri Light" w:hAnsi="Calibri Light"/>
        </w:rPr>
      </w:pPr>
    </w:p>
    <w:p w:rsidR="00A32D3F" w:rsidRPr="006B0F09" w:rsidRDefault="00A32D3F" w:rsidP="00A32D3F">
      <w:pPr>
        <w:spacing w:after="0" w:line="240" w:lineRule="auto"/>
        <w:rPr>
          <w:rFonts w:ascii="Calibri Light" w:hAnsi="Calibri Light"/>
          <w:b/>
          <w:bdr w:val="single" w:sz="4" w:space="0" w:color="auto"/>
        </w:rPr>
      </w:pPr>
      <w:r w:rsidRPr="006B0F09">
        <w:rPr>
          <w:rFonts w:ascii="Calibri Light" w:hAnsi="Calibri Light"/>
          <w:b/>
          <w:bdr w:val="single" w:sz="4" w:space="0" w:color="auto"/>
        </w:rPr>
        <w:lastRenderedPageBreak/>
        <w:t>Scénario amélioré 2</w:t>
      </w:r>
    </w:p>
    <w:p w:rsidR="00BC0942" w:rsidRDefault="00BC0942" w:rsidP="00B929DC">
      <w:pPr>
        <w:spacing w:after="0" w:line="240" w:lineRule="auto"/>
        <w:rPr>
          <w:rFonts w:ascii="Calibri Light" w:hAnsi="Calibri Light"/>
        </w:rPr>
      </w:pPr>
    </w:p>
    <w:p w:rsidR="00A32D3F" w:rsidRPr="006B0F09" w:rsidRDefault="00A32D3F" w:rsidP="00B929DC">
      <w:pPr>
        <w:spacing w:after="0" w:line="240" w:lineRule="auto"/>
        <w:rPr>
          <w:rFonts w:ascii="Calibri Light" w:hAnsi="Calibri Light"/>
          <w:b/>
          <w:sz w:val="28"/>
          <w:szCs w:val="20"/>
          <w:u w:val="single"/>
        </w:rPr>
      </w:pPr>
      <w:r w:rsidRPr="006B0F09">
        <w:rPr>
          <w:rFonts w:ascii="Calibri Light" w:hAnsi="Calibri Light"/>
          <w:b/>
          <w:sz w:val="28"/>
          <w:szCs w:val="20"/>
          <w:u w:val="single"/>
        </w:rPr>
        <w:t>Simplification du système de toiture</w:t>
      </w:r>
    </w:p>
    <w:p w:rsidR="00A32D3F" w:rsidRDefault="00A32D3F" w:rsidP="00B929DC">
      <w:pPr>
        <w:spacing w:after="0" w:line="240" w:lineRule="auto"/>
        <w:rPr>
          <w:rFonts w:ascii="Calibri Light" w:hAnsi="Calibri Light"/>
          <w:szCs w:val="20"/>
        </w:rPr>
      </w:pPr>
    </w:p>
    <w:p w:rsidR="00422B66" w:rsidRDefault="00422B66" w:rsidP="00422B66">
      <w:pPr>
        <w:spacing w:after="0" w:line="240" w:lineRule="auto"/>
        <w:rPr>
          <w:rFonts w:ascii="Calibri Light" w:hAnsi="Calibri Light"/>
        </w:rPr>
      </w:pPr>
      <w:r>
        <w:rPr>
          <w:rFonts w:ascii="Calibri Light" w:hAnsi="Calibri Light"/>
        </w:rPr>
        <w:t>Le graphe suivant présente les résultats ACV comparatifs entre la Variante améliorée Scénario 2 et les variantes Standard et Bâtiment FCMB.</w:t>
      </w:r>
    </w:p>
    <w:p w:rsidR="00E9279B" w:rsidRDefault="00892A1C" w:rsidP="00B929DC">
      <w:pPr>
        <w:spacing w:after="0" w:line="240" w:lineRule="auto"/>
        <w:rPr>
          <w:rFonts w:ascii="Calibri Light" w:hAnsi="Calibri Light"/>
          <w:sz w:val="24"/>
        </w:rPr>
      </w:pPr>
      <w:r>
        <w:rPr>
          <w:noProof/>
          <w:lang w:eastAsia="fr-FR"/>
        </w:rPr>
        <mc:AlternateContent>
          <mc:Choice Requires="wpg">
            <w:drawing>
              <wp:anchor distT="0" distB="0" distL="114300" distR="114300" simplePos="0" relativeHeight="251676672" behindDoc="0" locked="0" layoutInCell="1" allowOverlap="1" wp14:anchorId="3BE44DDF" wp14:editId="408C43EC">
                <wp:simplePos x="0" y="0"/>
                <wp:positionH relativeFrom="column">
                  <wp:posOffset>4634865</wp:posOffset>
                </wp:positionH>
                <wp:positionV relativeFrom="paragraph">
                  <wp:posOffset>5516880</wp:posOffset>
                </wp:positionV>
                <wp:extent cx="2260414" cy="923336"/>
                <wp:effectExtent l="0" t="0" r="6985" b="0"/>
                <wp:wrapNone/>
                <wp:docPr id="17" name="Groupe 17"/>
                <wp:cNvGraphicFramePr/>
                <a:graphic xmlns:a="http://schemas.openxmlformats.org/drawingml/2006/main">
                  <a:graphicData uri="http://schemas.microsoft.com/office/word/2010/wordprocessingGroup">
                    <wpg:wgp>
                      <wpg:cNvGrpSpPr/>
                      <wpg:grpSpPr>
                        <a:xfrm>
                          <a:off x="0" y="0"/>
                          <a:ext cx="2260414" cy="923336"/>
                          <a:chOff x="0" y="0"/>
                          <a:chExt cx="2260414" cy="923336"/>
                        </a:xfrm>
                      </wpg:grpSpPr>
                      <pic:pic xmlns:pic="http://schemas.openxmlformats.org/drawingml/2006/picture">
                        <pic:nvPicPr>
                          <pic:cNvPr id="33" name="Image 33"/>
                          <pic:cNvPicPr>
                            <a:picLocks noChangeAspect="1"/>
                          </pic:cNvPicPr>
                        </pic:nvPicPr>
                        <pic:blipFill rotWithShape="1">
                          <a:blip r:embed="rId17">
                            <a:extLst>
                              <a:ext uri="{28A0092B-C50C-407E-A947-70E740481C1C}">
                                <a14:useLocalDpi xmlns:a14="http://schemas.microsoft.com/office/drawing/2010/main" val="0"/>
                              </a:ext>
                            </a:extLst>
                          </a:blip>
                          <a:srcRect l="66613" t="39300" r="5189" b="33898"/>
                          <a:stretch/>
                        </pic:blipFill>
                        <pic:spPr bwMode="auto">
                          <a:xfrm>
                            <a:off x="0" y="0"/>
                            <a:ext cx="2070202" cy="797357"/>
                          </a:xfrm>
                          <a:prstGeom prst="rect">
                            <a:avLst/>
                          </a:prstGeom>
                          <a:noFill/>
                          <a:ln>
                            <a:noFill/>
                          </a:ln>
                          <a:extLst>
                            <a:ext uri="{53640926-AAD7-44D8-BBD7-CCE9431645EC}">
                              <a14:shadowObscured xmlns:a14="http://schemas.microsoft.com/office/drawing/2010/main"/>
                            </a:ext>
                          </a:extLst>
                        </pic:spPr>
                      </pic:pic>
                      <wps:wsp>
                        <wps:cNvPr id="34" name="Zone de texte 2"/>
                        <wps:cNvSpPr txBox="1">
                          <a:spLocks noChangeArrowheads="1"/>
                        </wps:cNvSpPr>
                        <wps:spPr bwMode="auto">
                          <a:xfrm>
                            <a:off x="702125" y="570277"/>
                            <a:ext cx="1558289" cy="353059"/>
                          </a:xfrm>
                          <a:prstGeom prst="rect">
                            <a:avLst/>
                          </a:prstGeom>
                          <a:solidFill>
                            <a:sysClr val="window" lastClr="FFFFFF"/>
                          </a:solidFill>
                          <a:ln w="9525">
                            <a:noFill/>
                            <a:miter lim="800000"/>
                            <a:headEnd/>
                            <a:tailEnd/>
                          </a:ln>
                        </wps:spPr>
                        <wps:txbx>
                          <w:txbxContent>
                            <w:p w:rsidR="00892A1C" w:rsidRPr="006B0B21" w:rsidRDefault="00892A1C" w:rsidP="00892A1C">
                              <w:pPr>
                                <w:rPr>
                                  <w:sz w:val="14"/>
                                </w:rPr>
                              </w:pPr>
                              <w:proofErr w:type="gramStart"/>
                              <w:r w:rsidRPr="006B0B21">
                                <w:rPr>
                                  <w:sz w:val="14"/>
                                </w:rPr>
                                <w:t>avec</w:t>
                              </w:r>
                              <w:proofErr w:type="gramEnd"/>
                              <w:r w:rsidRPr="006B0B21">
                                <w:rPr>
                                  <w:sz w:val="14"/>
                                </w:rPr>
                                <w:t xml:space="preserve"> recyclage optimisé du béton</w:t>
                              </w:r>
                            </w:p>
                          </w:txbxContent>
                        </wps:txbx>
                        <wps:bodyPr rot="0" vert="horz" wrap="square" lIns="0" tIns="45720" rIns="91440" bIns="45720" anchor="t" anchorCtr="0">
                          <a:spAutoFit/>
                        </wps:bodyPr>
                      </wps:wsp>
                    </wpg:wgp>
                  </a:graphicData>
                </a:graphic>
              </wp:anchor>
            </w:drawing>
          </mc:Choice>
          <mc:Fallback>
            <w:pict>
              <v:group id="Groupe 17" o:spid="_x0000_s1030" style="position:absolute;margin-left:364.95pt;margin-top:434.4pt;width:178pt;height:72.7pt;z-index:251676672" coordsize="22604,92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31" type="#_x0000_t75" style="position:absolute;width:20702;height:7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wt7EAAAA2wAAAA8AAABkcnMvZG93bnJldi54bWxEj0FrwkAUhO8F/8PyhN7MrobaGl1FhEIr&#10;CtaK50f2mQSzb0N2a9L++m5B6HGYmW+Yxaq3tbhR6yvHGsaJAkGcO1NxoeH0+Tp6AeEDssHaMWn4&#10;Jg+r5eBhgZlxHX/Q7RgKESHsM9RQhtBkUvq8JIs+cQ1x9C6utRiibAtpWuwi3NZyotRUWqw4LpTY&#10;0Kak/Hr8shp+0rPad0WlDvvt8+69n23pyU61fhz26zmIQH34D9/bb0ZDmsL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zwt7EAAAA2wAAAA8AAAAAAAAAAAAAAAAA&#10;nwIAAGRycy9kb3ducmV2LnhtbFBLBQYAAAAABAAEAPcAAACQAwAAAAA=&#10;">
                  <v:imagedata r:id="rId18" o:title="" croptop="25756f" cropbottom="22215f" cropleft="43655f" cropright="3401f"/>
                  <v:path arrowok="t"/>
                </v:shape>
                <v:shapetype id="_x0000_t202" coordsize="21600,21600" o:spt="202" path="m,l,21600r21600,l21600,xe">
                  <v:stroke joinstyle="miter"/>
                  <v:path gradientshapeok="t" o:connecttype="rect"/>
                </v:shapetype>
                <v:shape id="_x0000_s1032" type="#_x0000_t202" style="position:absolute;left:7021;top:5702;width:1558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QL8IA&#10;AADbAAAADwAAAGRycy9kb3ducmV2LnhtbESPT2sCMRTE70K/Q3gFb5r1D6VsjSKCIHgobgV7fCSv&#10;u6ublyWJ6/rtG0HwOMzMb5jFqreN6MiH2rGCyTgDQaydqblUcPzZjj5BhIhssHFMCu4UYLV8Gyww&#10;N+7GB+qKWIoE4ZCjgirGNpcy6IoshrFriZP357zFmKQvpfF4S3DbyGmWfUiLNaeFClvaVKQvxdUq&#10;8NzpveXf84a/G57tTXE66Fqp4Xu//gIRqY+v8LO9Mwpmc3h8S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5AvwgAAANsAAAAPAAAAAAAAAAAAAAAAAJgCAABkcnMvZG93&#10;bnJldi54bWxQSwUGAAAAAAQABAD1AAAAhwMAAAAA&#10;" fillcolor="window" stroked="f">
                  <v:textbox style="mso-fit-shape-to-text:t" inset="0">
                    <w:txbxContent>
                      <w:p w:rsidR="00892A1C" w:rsidRPr="006B0B21" w:rsidRDefault="00892A1C" w:rsidP="00892A1C">
                        <w:pPr>
                          <w:rPr>
                            <w:sz w:val="14"/>
                          </w:rPr>
                        </w:pPr>
                        <w:proofErr w:type="gramStart"/>
                        <w:r w:rsidRPr="006B0B21">
                          <w:rPr>
                            <w:sz w:val="14"/>
                          </w:rPr>
                          <w:t>avec</w:t>
                        </w:r>
                        <w:proofErr w:type="gramEnd"/>
                        <w:r w:rsidRPr="006B0B21">
                          <w:rPr>
                            <w:sz w:val="14"/>
                          </w:rPr>
                          <w:t xml:space="preserve"> recyclage optimisé du béton</w:t>
                        </w:r>
                      </w:p>
                    </w:txbxContent>
                  </v:textbox>
                </v:shape>
              </v:group>
            </w:pict>
          </mc:Fallback>
        </mc:AlternateContent>
      </w:r>
    </w:p>
    <w:p w:rsidR="00E9279B" w:rsidRDefault="00E9279B" w:rsidP="00B929DC">
      <w:pPr>
        <w:spacing w:after="0" w:line="240" w:lineRule="auto"/>
        <w:rPr>
          <w:rFonts w:ascii="Calibri Light" w:hAnsi="Calibri Light"/>
          <w:sz w:val="24"/>
        </w:rPr>
      </w:pPr>
      <w:r>
        <w:rPr>
          <w:rFonts w:ascii="Calibri Light" w:hAnsi="Calibri Light"/>
          <w:noProof/>
          <w:sz w:val="24"/>
          <w:lang w:eastAsia="fr-FR"/>
        </w:rPr>
        <w:drawing>
          <wp:inline distT="0" distB="0" distL="0" distR="0">
            <wp:extent cx="8679521" cy="3191774"/>
            <wp:effectExtent l="0" t="0" r="762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 scénario 2.jpg"/>
                    <pic:cNvPicPr/>
                  </pic:nvPicPr>
                  <pic:blipFill rotWithShape="1">
                    <a:blip r:embed="rId19">
                      <a:extLst>
                        <a:ext uri="{28A0092B-C50C-407E-A947-70E740481C1C}">
                          <a14:useLocalDpi xmlns:a14="http://schemas.microsoft.com/office/drawing/2010/main" val="0"/>
                        </a:ext>
                      </a:extLst>
                    </a:blip>
                    <a:srcRect l="9329" t="9262" r="6709" b="14951"/>
                    <a:stretch/>
                  </pic:blipFill>
                  <pic:spPr bwMode="auto">
                    <a:xfrm>
                      <a:off x="0" y="0"/>
                      <a:ext cx="8701247" cy="3199764"/>
                    </a:xfrm>
                    <a:prstGeom prst="rect">
                      <a:avLst/>
                    </a:prstGeom>
                    <a:ln>
                      <a:noFill/>
                    </a:ln>
                    <a:extLst>
                      <a:ext uri="{53640926-AAD7-44D8-BBD7-CCE9431645EC}">
                        <a14:shadowObscured xmlns:a14="http://schemas.microsoft.com/office/drawing/2010/main"/>
                      </a:ext>
                    </a:extLst>
                  </pic:spPr>
                </pic:pic>
              </a:graphicData>
            </a:graphic>
          </wp:inline>
        </w:drawing>
      </w:r>
    </w:p>
    <w:p w:rsidR="00E9279B" w:rsidRDefault="00E9279B" w:rsidP="00B929DC">
      <w:pPr>
        <w:spacing w:after="0" w:line="240" w:lineRule="auto"/>
        <w:rPr>
          <w:rFonts w:ascii="Calibri Light" w:hAnsi="Calibri Light"/>
          <w:sz w:val="24"/>
        </w:rPr>
      </w:pPr>
    </w:p>
    <w:p w:rsidR="00E9279B" w:rsidRDefault="00E9279B" w:rsidP="00B929DC">
      <w:pPr>
        <w:spacing w:after="0" w:line="240" w:lineRule="auto"/>
        <w:rPr>
          <w:rFonts w:ascii="Calibri Light" w:hAnsi="Calibri Light"/>
        </w:rPr>
      </w:pPr>
    </w:p>
    <w:p w:rsidR="00422B66" w:rsidRPr="00A426F9" w:rsidRDefault="00977710" w:rsidP="00B929DC">
      <w:pPr>
        <w:spacing w:after="0" w:line="240" w:lineRule="auto"/>
        <w:rPr>
          <w:rFonts w:ascii="Calibri Light" w:hAnsi="Calibri Light"/>
        </w:rPr>
      </w:pPr>
      <w:r w:rsidRPr="00A426F9">
        <w:rPr>
          <w:rFonts w:ascii="Calibri Light" w:hAnsi="Calibri Light"/>
        </w:rPr>
        <w:t xml:space="preserve">La simplification de la toiture apporte une </w:t>
      </w:r>
      <w:r w:rsidRPr="008D0BEA">
        <w:rPr>
          <w:rFonts w:ascii="Calibri Light" w:hAnsi="Calibri Light"/>
          <w:b/>
          <w:sz w:val="28"/>
        </w:rPr>
        <w:t xml:space="preserve">réduction des </w:t>
      </w:r>
      <w:r w:rsidR="00A602C2" w:rsidRPr="008D0BEA">
        <w:rPr>
          <w:rFonts w:ascii="Calibri Light" w:hAnsi="Calibri Light"/>
          <w:b/>
          <w:sz w:val="28"/>
        </w:rPr>
        <w:t>déchets à éliminer d</w:t>
      </w:r>
      <w:r w:rsidR="008D0BEA" w:rsidRPr="008D0BEA">
        <w:rPr>
          <w:rFonts w:ascii="Calibri Light" w:hAnsi="Calibri Light"/>
          <w:b/>
          <w:sz w:val="28"/>
        </w:rPr>
        <w:t>’environ</w:t>
      </w:r>
      <w:r w:rsidR="00A602C2" w:rsidRPr="008D0BEA">
        <w:rPr>
          <w:rFonts w:ascii="Calibri Light" w:hAnsi="Calibri Light"/>
          <w:b/>
          <w:sz w:val="28"/>
        </w:rPr>
        <w:t xml:space="preserve"> 10 %</w:t>
      </w:r>
      <w:r w:rsidR="00A602C2" w:rsidRPr="008D0BEA">
        <w:rPr>
          <w:rFonts w:ascii="Calibri Light" w:hAnsi="Calibri Light"/>
          <w:sz w:val="28"/>
        </w:rPr>
        <w:t xml:space="preserve"> </w:t>
      </w:r>
      <w:r w:rsidR="00A602C2" w:rsidRPr="00A426F9">
        <w:rPr>
          <w:rFonts w:ascii="Calibri Light" w:hAnsi="Calibri Light"/>
        </w:rPr>
        <w:t xml:space="preserve">par rapport à la variante standard. </w:t>
      </w:r>
    </w:p>
    <w:p w:rsidR="00A602C2" w:rsidRPr="00A426F9" w:rsidRDefault="00A602C2" w:rsidP="00B929DC">
      <w:pPr>
        <w:spacing w:after="0" w:line="240" w:lineRule="auto"/>
        <w:rPr>
          <w:rFonts w:ascii="Calibri Light" w:hAnsi="Calibri Light"/>
        </w:rPr>
      </w:pPr>
      <w:r w:rsidRPr="00A426F9">
        <w:rPr>
          <w:rFonts w:ascii="Calibri Light" w:hAnsi="Calibri Light"/>
        </w:rPr>
        <w:t>On observe également une légère réduction d’impact sur plusieurs indicateurs :</w:t>
      </w:r>
    </w:p>
    <w:p w:rsidR="00A602C2" w:rsidRPr="00A426F9" w:rsidRDefault="008D0BEA" w:rsidP="00A426F9">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A602C2" w:rsidRPr="00A426F9">
        <w:rPr>
          <w:rFonts w:ascii="Calibri Light" w:hAnsi="Calibri Light"/>
        </w:rPr>
        <w:t>- 5 % d’émissions de GES</w:t>
      </w:r>
    </w:p>
    <w:p w:rsidR="00A602C2" w:rsidRPr="00A426F9" w:rsidRDefault="008D0BEA" w:rsidP="00A426F9">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A602C2" w:rsidRPr="00A426F9">
        <w:rPr>
          <w:rFonts w:ascii="Calibri Light" w:hAnsi="Calibri Light"/>
        </w:rPr>
        <w:t>- 2 % d’acidification des sols</w:t>
      </w:r>
    </w:p>
    <w:p w:rsidR="00A602C2" w:rsidRPr="00A426F9" w:rsidRDefault="008D0BEA" w:rsidP="00A426F9">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A602C2" w:rsidRPr="00A426F9">
        <w:rPr>
          <w:rFonts w:ascii="Calibri Light" w:hAnsi="Calibri Light"/>
        </w:rPr>
        <w:t>- 4 % d’épuisement des ressources abiotiques</w:t>
      </w:r>
    </w:p>
    <w:p w:rsidR="00A602C2" w:rsidRPr="00A426F9" w:rsidRDefault="008D0BEA" w:rsidP="00A426F9">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A602C2" w:rsidRPr="00A426F9">
        <w:rPr>
          <w:rFonts w:ascii="Calibri Light" w:hAnsi="Calibri Light"/>
        </w:rPr>
        <w:t>- 4 % de la production d’Ozone photochimique</w:t>
      </w:r>
    </w:p>
    <w:p w:rsidR="00A602C2" w:rsidRPr="00A426F9" w:rsidRDefault="008D0BEA" w:rsidP="00A426F9">
      <w:pPr>
        <w:pStyle w:val="Paragraphedeliste"/>
        <w:numPr>
          <w:ilvl w:val="0"/>
          <w:numId w:val="7"/>
        </w:numPr>
        <w:spacing w:after="0" w:line="240" w:lineRule="auto"/>
        <w:jc w:val="both"/>
        <w:rPr>
          <w:rFonts w:ascii="Calibri Light" w:hAnsi="Calibri Light"/>
        </w:rPr>
      </w:pPr>
      <w:r>
        <w:rPr>
          <w:rFonts w:ascii="Calibri Light" w:hAnsi="Calibri Light"/>
        </w:rPr>
        <w:lastRenderedPageBreak/>
        <w:t xml:space="preserve">≈ </w:t>
      </w:r>
      <w:r w:rsidR="00A602C2" w:rsidRPr="00A426F9">
        <w:rPr>
          <w:rFonts w:ascii="Calibri Light" w:hAnsi="Calibri Light"/>
        </w:rPr>
        <w:t xml:space="preserve">- 3 % </w:t>
      </w:r>
      <w:r w:rsidR="00A426F9" w:rsidRPr="00A426F9">
        <w:rPr>
          <w:rFonts w:ascii="Calibri Light" w:hAnsi="Calibri Light"/>
        </w:rPr>
        <w:t>de dommage à la biodiversité</w:t>
      </w:r>
    </w:p>
    <w:p w:rsidR="00422B66" w:rsidRDefault="00422B66" w:rsidP="00B929DC">
      <w:pPr>
        <w:spacing w:after="0" w:line="240" w:lineRule="auto"/>
        <w:rPr>
          <w:rFonts w:ascii="Calibri Light" w:hAnsi="Calibri Light"/>
          <w:sz w:val="24"/>
        </w:rPr>
      </w:pPr>
    </w:p>
    <w:p w:rsidR="001F63BE" w:rsidRDefault="001F63BE" w:rsidP="001F63BE">
      <w:pPr>
        <w:spacing w:after="0" w:line="240" w:lineRule="auto"/>
        <w:jc w:val="both"/>
        <w:rPr>
          <w:rFonts w:ascii="Calibri Light" w:hAnsi="Calibri Light"/>
        </w:rPr>
      </w:pPr>
      <w:r>
        <w:rPr>
          <w:rFonts w:ascii="Calibri Light" w:hAnsi="Calibri Light"/>
        </w:rPr>
        <w:t>La réduction de déchets et d’impacts sur les indicateurs environnementaux provient principalement d’une réduction des chutes de matériaux pour la fabrication et la mise en œuvre, une réutilisation plus facile par des dimensions plus communes, la réduction de déchets liés à l’entretien maintenance par des éléments plus accessibles.</w:t>
      </w:r>
    </w:p>
    <w:p w:rsidR="001F63BE" w:rsidRPr="001F63BE" w:rsidRDefault="001F63BE" w:rsidP="00B929DC">
      <w:pPr>
        <w:spacing w:after="0" w:line="240" w:lineRule="auto"/>
        <w:rPr>
          <w:rFonts w:ascii="Calibri Light" w:hAnsi="Calibri Light"/>
        </w:rPr>
      </w:pPr>
    </w:p>
    <w:p w:rsidR="008D0BEA" w:rsidRDefault="00DB56CE" w:rsidP="00A426F9">
      <w:pPr>
        <w:spacing w:after="0" w:line="240" w:lineRule="auto"/>
        <w:jc w:val="both"/>
        <w:rPr>
          <w:rFonts w:ascii="Calibri Light" w:hAnsi="Calibri Light"/>
        </w:rPr>
      </w:pPr>
      <w:r>
        <w:rPr>
          <w:rFonts w:ascii="Calibri Light" w:hAnsi="Calibri Light"/>
        </w:rPr>
        <w:t xml:space="preserve">Afin de mettre en avant la réduction de déchets amenée par le choix constructif principal, les variantes Standard et Scénario 2 </w:t>
      </w:r>
      <w:r w:rsidR="008D0BEA">
        <w:rPr>
          <w:rFonts w:ascii="Calibri Light" w:hAnsi="Calibri Light"/>
        </w:rPr>
        <w:t>ont dans un premier temps été considérées sans recyclage du béton.</w:t>
      </w:r>
    </w:p>
    <w:p w:rsidR="00422B66" w:rsidRPr="001F63BE" w:rsidRDefault="00A426F9" w:rsidP="00A426F9">
      <w:pPr>
        <w:spacing w:after="0" w:line="240" w:lineRule="auto"/>
        <w:jc w:val="both"/>
        <w:rPr>
          <w:rFonts w:ascii="Calibri Light" w:hAnsi="Calibri Light"/>
        </w:rPr>
      </w:pPr>
      <w:r w:rsidRPr="001F63BE">
        <w:rPr>
          <w:rFonts w:ascii="Calibri Light" w:hAnsi="Calibri Light"/>
        </w:rPr>
        <w:t xml:space="preserve">La structure du bâtiment étant largement composée d’éléments en béton. Une conception permettant son recyclage </w:t>
      </w:r>
      <w:r w:rsidR="008D0BEA">
        <w:rPr>
          <w:rFonts w:ascii="Calibri Light" w:hAnsi="Calibri Light"/>
        </w:rPr>
        <w:t xml:space="preserve">optimisé </w:t>
      </w:r>
      <w:r w:rsidRPr="001F63BE">
        <w:rPr>
          <w:rFonts w:ascii="Calibri Light" w:hAnsi="Calibri Light"/>
        </w:rPr>
        <w:t xml:space="preserve">(liaisons mécaniques, séparation des éléments, pas d’inclusions d’autres matériaux (ex réseaux), </w:t>
      </w:r>
      <w:proofErr w:type="spellStart"/>
      <w:r w:rsidRPr="001F63BE">
        <w:rPr>
          <w:rFonts w:ascii="Calibri Light" w:hAnsi="Calibri Light"/>
        </w:rPr>
        <w:t>etc</w:t>
      </w:r>
      <w:proofErr w:type="spellEnd"/>
      <w:r w:rsidRPr="001F63BE">
        <w:rPr>
          <w:rFonts w:ascii="Calibri Light" w:hAnsi="Calibri Light"/>
        </w:rPr>
        <w:t>) amène à une réduction des déchets à éliminer sur tout le cycle de vie du bâtiment de l’ordre de 5</w:t>
      </w:r>
      <w:r w:rsidR="00DB56CE">
        <w:rPr>
          <w:rFonts w:ascii="Calibri Light" w:hAnsi="Calibri Light"/>
        </w:rPr>
        <w:t>4 % supplémentaire</w:t>
      </w:r>
      <w:r w:rsidR="00057E3F">
        <w:rPr>
          <w:rFonts w:ascii="Calibri Light" w:hAnsi="Calibri Light"/>
        </w:rPr>
        <w:t>s</w:t>
      </w:r>
      <w:r w:rsidR="00DB56CE">
        <w:rPr>
          <w:rFonts w:ascii="Calibri Light" w:hAnsi="Calibri Light"/>
        </w:rPr>
        <w:t xml:space="preserve"> aux 10 % obtenus pa</w:t>
      </w:r>
      <w:r w:rsidR="008D0BEA">
        <w:rPr>
          <w:rFonts w:ascii="Calibri Light" w:hAnsi="Calibri Light"/>
        </w:rPr>
        <w:t xml:space="preserve">r la simplification de toiture, soit une </w:t>
      </w:r>
      <w:r w:rsidR="008D0BEA" w:rsidRPr="008D0BEA">
        <w:rPr>
          <w:rFonts w:ascii="Calibri Light" w:hAnsi="Calibri Light"/>
          <w:b/>
          <w:sz w:val="28"/>
        </w:rPr>
        <w:t>réduction des déchets à éliminer totale d’environ 64 %</w:t>
      </w:r>
      <w:r w:rsidR="008D0BEA">
        <w:rPr>
          <w:rFonts w:ascii="Calibri Light" w:hAnsi="Calibri Light"/>
          <w:b/>
          <w:sz w:val="24"/>
        </w:rPr>
        <w:t>.</w:t>
      </w:r>
    </w:p>
    <w:p w:rsidR="001F63BE" w:rsidRDefault="001F63BE">
      <w:pPr>
        <w:rPr>
          <w:rFonts w:ascii="Calibri Light" w:hAnsi="Calibri Light"/>
          <w:sz w:val="24"/>
        </w:rPr>
      </w:pPr>
      <w:r>
        <w:rPr>
          <w:rFonts w:ascii="Calibri Light" w:hAnsi="Calibri Light"/>
          <w:sz w:val="24"/>
        </w:rPr>
        <w:br w:type="page"/>
      </w:r>
    </w:p>
    <w:p w:rsidR="001F63BE" w:rsidRPr="006B0F09" w:rsidRDefault="001F63BE" w:rsidP="001F63BE">
      <w:pPr>
        <w:spacing w:after="0" w:line="240" w:lineRule="auto"/>
        <w:rPr>
          <w:rFonts w:ascii="Calibri Light" w:hAnsi="Calibri Light"/>
          <w:b/>
          <w:bdr w:val="single" w:sz="4" w:space="0" w:color="auto"/>
        </w:rPr>
      </w:pPr>
      <w:r w:rsidRPr="006B0F09">
        <w:rPr>
          <w:rFonts w:ascii="Calibri Light" w:hAnsi="Calibri Light"/>
          <w:b/>
          <w:bdr w:val="single" w:sz="4" w:space="0" w:color="auto"/>
        </w:rPr>
        <w:lastRenderedPageBreak/>
        <w:t>Scénario amélioré 3</w:t>
      </w:r>
    </w:p>
    <w:p w:rsidR="00A426F9" w:rsidRDefault="00A426F9" w:rsidP="00A426F9">
      <w:pPr>
        <w:spacing w:after="0" w:line="240" w:lineRule="auto"/>
        <w:jc w:val="both"/>
        <w:rPr>
          <w:rFonts w:ascii="Calibri Light" w:hAnsi="Calibri Light"/>
          <w:sz w:val="24"/>
        </w:rPr>
      </w:pPr>
    </w:p>
    <w:p w:rsidR="001F63BE" w:rsidRPr="006B0F09" w:rsidRDefault="001F63BE" w:rsidP="00A426F9">
      <w:pPr>
        <w:spacing w:after="0" w:line="240" w:lineRule="auto"/>
        <w:jc w:val="both"/>
        <w:rPr>
          <w:rFonts w:ascii="Calibri Light" w:hAnsi="Calibri Light"/>
          <w:b/>
          <w:sz w:val="28"/>
          <w:szCs w:val="20"/>
          <w:u w:val="single"/>
        </w:rPr>
      </w:pPr>
      <w:r w:rsidRPr="006B0F09">
        <w:rPr>
          <w:rFonts w:ascii="Calibri Light" w:hAnsi="Calibri Light"/>
          <w:b/>
          <w:sz w:val="28"/>
          <w:szCs w:val="20"/>
          <w:u w:val="single"/>
        </w:rPr>
        <w:t>Cloisonnement mobile de la zone enseignement.</w:t>
      </w:r>
    </w:p>
    <w:p w:rsidR="001F63BE" w:rsidRDefault="001F63BE" w:rsidP="00A426F9">
      <w:pPr>
        <w:spacing w:after="0" w:line="240" w:lineRule="auto"/>
        <w:jc w:val="both"/>
        <w:rPr>
          <w:rFonts w:ascii="Calibri Light" w:hAnsi="Calibri Light"/>
          <w:sz w:val="20"/>
          <w:szCs w:val="20"/>
        </w:rPr>
      </w:pPr>
    </w:p>
    <w:p w:rsidR="00DB56CE" w:rsidRDefault="00DB56CE" w:rsidP="00DB56CE">
      <w:pPr>
        <w:spacing w:after="0" w:line="240" w:lineRule="auto"/>
        <w:rPr>
          <w:rFonts w:ascii="Calibri Light" w:hAnsi="Calibri Light"/>
        </w:rPr>
      </w:pPr>
      <w:r>
        <w:rPr>
          <w:rFonts w:ascii="Calibri Light" w:hAnsi="Calibri Light"/>
        </w:rPr>
        <w:t>Le graphe suivant présente les résultats ACV comparatifs entre la Variante améliorée Scénario 3 et les variantes Standard et Bâtiment FCMB.</w:t>
      </w:r>
    </w:p>
    <w:p w:rsidR="00DB56CE" w:rsidRDefault="00DB56CE" w:rsidP="00A426F9">
      <w:pPr>
        <w:spacing w:after="0" w:line="240" w:lineRule="auto"/>
        <w:jc w:val="both"/>
        <w:rPr>
          <w:rFonts w:ascii="Calibri Light" w:hAnsi="Calibri Light"/>
          <w:sz w:val="20"/>
          <w:szCs w:val="20"/>
        </w:rPr>
      </w:pPr>
    </w:p>
    <w:p w:rsidR="008D0BEA" w:rsidRPr="00D007A5" w:rsidRDefault="008D0BEA" w:rsidP="008D0BEA">
      <w:pPr>
        <w:contextualSpacing/>
        <w:jc w:val="both"/>
        <w:rPr>
          <w:rFonts w:eastAsia="Calibri" w:cs="Arial"/>
          <w:szCs w:val="20"/>
        </w:rPr>
      </w:pPr>
    </w:p>
    <w:p w:rsidR="00E9279B" w:rsidRDefault="00E9279B" w:rsidP="00A426F9">
      <w:pPr>
        <w:spacing w:after="0" w:line="240" w:lineRule="auto"/>
        <w:jc w:val="both"/>
        <w:rPr>
          <w:rFonts w:ascii="Calibri Light" w:hAnsi="Calibri Light"/>
          <w:sz w:val="24"/>
        </w:rPr>
      </w:pPr>
      <w:r>
        <w:rPr>
          <w:rFonts w:ascii="Calibri Light" w:hAnsi="Calibri Light"/>
          <w:noProof/>
          <w:sz w:val="24"/>
          <w:lang w:eastAsia="fr-FR"/>
        </w:rPr>
        <w:drawing>
          <wp:inline distT="0" distB="0" distL="0" distR="0" wp14:anchorId="4D554963" wp14:editId="5BED2B96">
            <wp:extent cx="8763923" cy="381287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 scénario 3.jpg"/>
                    <pic:cNvPicPr/>
                  </pic:nvPicPr>
                  <pic:blipFill rotWithShape="1">
                    <a:blip r:embed="rId20">
                      <a:extLst>
                        <a:ext uri="{28A0092B-C50C-407E-A947-70E740481C1C}">
                          <a14:useLocalDpi xmlns:a14="http://schemas.microsoft.com/office/drawing/2010/main" val="0"/>
                        </a:ext>
                      </a:extLst>
                    </a:blip>
                    <a:srcRect l="2738" t="4865" r="1441" b="4595"/>
                    <a:stretch/>
                  </pic:blipFill>
                  <pic:spPr bwMode="auto">
                    <a:xfrm>
                      <a:off x="0" y="0"/>
                      <a:ext cx="8766686" cy="3814078"/>
                    </a:xfrm>
                    <a:prstGeom prst="rect">
                      <a:avLst/>
                    </a:prstGeom>
                    <a:ln>
                      <a:noFill/>
                    </a:ln>
                    <a:extLst>
                      <a:ext uri="{53640926-AAD7-44D8-BBD7-CCE9431645EC}">
                        <a14:shadowObscured xmlns:a14="http://schemas.microsoft.com/office/drawing/2010/main"/>
                      </a:ext>
                    </a:extLst>
                  </pic:spPr>
                </pic:pic>
              </a:graphicData>
            </a:graphic>
          </wp:inline>
        </w:drawing>
      </w:r>
    </w:p>
    <w:p w:rsidR="00E9279B" w:rsidRDefault="00E9279B" w:rsidP="00B2603C">
      <w:pPr>
        <w:spacing w:after="0" w:line="240" w:lineRule="auto"/>
        <w:rPr>
          <w:rFonts w:ascii="Calibri Light" w:hAnsi="Calibri Light"/>
        </w:rPr>
      </w:pPr>
    </w:p>
    <w:p w:rsidR="00E9279B" w:rsidRDefault="00E9279B" w:rsidP="00B2603C">
      <w:pPr>
        <w:spacing w:after="0" w:line="240" w:lineRule="auto"/>
        <w:rPr>
          <w:rFonts w:ascii="Calibri Light" w:hAnsi="Calibri Light"/>
        </w:rPr>
      </w:pPr>
    </w:p>
    <w:p w:rsidR="00B2603C" w:rsidRPr="00A426F9" w:rsidRDefault="00B2603C" w:rsidP="00B2603C">
      <w:pPr>
        <w:spacing w:after="0" w:line="240" w:lineRule="auto"/>
        <w:rPr>
          <w:rFonts w:ascii="Calibri Light" w:hAnsi="Calibri Light"/>
        </w:rPr>
      </w:pPr>
      <w:r>
        <w:rPr>
          <w:rFonts w:ascii="Calibri Light" w:hAnsi="Calibri Light"/>
        </w:rPr>
        <w:t>Le cloisonnement mobile</w:t>
      </w:r>
      <w:r w:rsidRPr="00A426F9">
        <w:rPr>
          <w:rFonts w:ascii="Calibri Light" w:hAnsi="Calibri Light"/>
        </w:rPr>
        <w:t xml:space="preserve"> apporte une </w:t>
      </w:r>
      <w:r w:rsidRPr="008D0BEA">
        <w:rPr>
          <w:rFonts w:ascii="Calibri Light" w:hAnsi="Calibri Light"/>
          <w:b/>
          <w:sz w:val="28"/>
        </w:rPr>
        <w:t>réduction des déchets à éliminer de 10 %</w:t>
      </w:r>
      <w:r w:rsidRPr="008D0BEA">
        <w:rPr>
          <w:rFonts w:ascii="Calibri Light" w:hAnsi="Calibri Light"/>
          <w:sz w:val="28"/>
        </w:rPr>
        <w:t xml:space="preserve"> </w:t>
      </w:r>
      <w:r w:rsidRPr="00A426F9">
        <w:rPr>
          <w:rFonts w:ascii="Calibri Light" w:hAnsi="Calibri Light"/>
        </w:rPr>
        <w:t xml:space="preserve">par </w:t>
      </w:r>
      <w:r>
        <w:rPr>
          <w:rFonts w:ascii="Calibri Light" w:hAnsi="Calibri Light"/>
        </w:rPr>
        <w:t>rapport à la variante standard utilisant des cloisons fixes.</w:t>
      </w:r>
    </w:p>
    <w:p w:rsidR="00B2603C" w:rsidRPr="00A426F9" w:rsidRDefault="00B2603C" w:rsidP="00B2603C">
      <w:pPr>
        <w:spacing w:after="0" w:line="240" w:lineRule="auto"/>
        <w:rPr>
          <w:rFonts w:ascii="Calibri Light" w:hAnsi="Calibri Light"/>
        </w:rPr>
      </w:pPr>
      <w:r w:rsidRPr="00A426F9">
        <w:rPr>
          <w:rFonts w:ascii="Calibri Light" w:hAnsi="Calibri Light"/>
        </w:rPr>
        <w:lastRenderedPageBreak/>
        <w:t>On observe également une légère réduction d’impact sur plusieurs indicateurs :</w:t>
      </w:r>
    </w:p>
    <w:p w:rsidR="00B2603C" w:rsidRPr="00A426F9" w:rsidRDefault="008D0BEA" w:rsidP="00B2603C">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2603C" w:rsidRPr="00A426F9">
        <w:rPr>
          <w:rFonts w:ascii="Calibri Light" w:hAnsi="Calibri Light"/>
        </w:rPr>
        <w:t>- 5 % d’émissions de GES</w:t>
      </w:r>
    </w:p>
    <w:p w:rsidR="00B2603C" w:rsidRPr="00A426F9" w:rsidRDefault="008D0BEA" w:rsidP="00B2603C">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2603C" w:rsidRPr="00A426F9">
        <w:rPr>
          <w:rFonts w:ascii="Calibri Light" w:hAnsi="Calibri Light"/>
        </w:rPr>
        <w:t>- 2 % d’acidification des sols</w:t>
      </w:r>
    </w:p>
    <w:p w:rsidR="00B2603C" w:rsidRPr="00A426F9" w:rsidRDefault="008D0BEA" w:rsidP="00B2603C">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2603C" w:rsidRPr="00A426F9">
        <w:rPr>
          <w:rFonts w:ascii="Calibri Light" w:hAnsi="Calibri Light"/>
        </w:rPr>
        <w:t>- 4 % d’épuisement des ressources abiotiques</w:t>
      </w:r>
    </w:p>
    <w:p w:rsidR="00B2603C" w:rsidRPr="00A426F9" w:rsidRDefault="008D0BEA" w:rsidP="00B2603C">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2603C" w:rsidRPr="00A426F9">
        <w:rPr>
          <w:rFonts w:ascii="Calibri Light" w:hAnsi="Calibri Light"/>
        </w:rPr>
        <w:t>- 4 % de la production d’Ozone photochimique</w:t>
      </w:r>
    </w:p>
    <w:p w:rsidR="00B2603C" w:rsidRPr="00A426F9" w:rsidRDefault="008D0BEA" w:rsidP="00B2603C">
      <w:pPr>
        <w:pStyle w:val="Paragraphedeliste"/>
        <w:numPr>
          <w:ilvl w:val="0"/>
          <w:numId w:val="7"/>
        </w:numPr>
        <w:spacing w:after="0" w:line="240" w:lineRule="auto"/>
        <w:jc w:val="both"/>
        <w:rPr>
          <w:rFonts w:ascii="Calibri Light" w:hAnsi="Calibri Light"/>
        </w:rPr>
      </w:pPr>
      <w:r>
        <w:rPr>
          <w:rFonts w:ascii="Calibri Light" w:hAnsi="Calibri Light"/>
        </w:rPr>
        <w:t xml:space="preserve">≈ </w:t>
      </w:r>
      <w:r w:rsidR="00B2603C" w:rsidRPr="00A426F9">
        <w:rPr>
          <w:rFonts w:ascii="Calibri Light" w:hAnsi="Calibri Light"/>
        </w:rPr>
        <w:t>- 3 % de dommage à la biodiversité</w:t>
      </w:r>
    </w:p>
    <w:p w:rsidR="00B2603C" w:rsidRDefault="00B2603C" w:rsidP="00B2603C">
      <w:pPr>
        <w:spacing w:after="0" w:line="240" w:lineRule="auto"/>
        <w:rPr>
          <w:rFonts w:ascii="Calibri Light" w:hAnsi="Calibri Light"/>
          <w:sz w:val="24"/>
        </w:rPr>
      </w:pPr>
    </w:p>
    <w:p w:rsidR="00B2603C" w:rsidRDefault="00B2603C" w:rsidP="00B2603C">
      <w:pPr>
        <w:spacing w:after="0" w:line="240" w:lineRule="auto"/>
        <w:jc w:val="both"/>
        <w:rPr>
          <w:rFonts w:ascii="Calibri Light" w:hAnsi="Calibri Light"/>
        </w:rPr>
      </w:pPr>
      <w:r>
        <w:rPr>
          <w:rFonts w:ascii="Calibri Light" w:hAnsi="Calibri Light"/>
        </w:rPr>
        <w:t xml:space="preserve">La réduction de déchets et d’impacts sur les indicateurs environnementaux provient principalement des </w:t>
      </w:r>
      <w:r w:rsidR="00057E3F">
        <w:rPr>
          <w:rFonts w:ascii="Calibri Light" w:hAnsi="Calibri Light"/>
        </w:rPr>
        <w:t>quantités de matières non utilisées (pour le remplacement des cloisons), des travaux et des déchets évités en imposant pas la démolition et la reconstruction de cloisons lors des changements de cloisonnement sur le plateau d’enseignement durant la vie utile du bâtiment. On considère de plus que les cloisons mobiles pourront être démontées et réutilisées après la démolition éventuelle du bâtiment.</w:t>
      </w:r>
    </w:p>
    <w:p w:rsidR="00B2603C" w:rsidRPr="001F63BE" w:rsidRDefault="00B2603C" w:rsidP="00B2603C">
      <w:pPr>
        <w:spacing w:after="0" w:line="240" w:lineRule="auto"/>
        <w:rPr>
          <w:rFonts w:ascii="Calibri Light" w:hAnsi="Calibri Light"/>
        </w:rPr>
      </w:pPr>
    </w:p>
    <w:p w:rsidR="00B2603C" w:rsidRDefault="00B2603C" w:rsidP="00B2603C">
      <w:pPr>
        <w:spacing w:after="0" w:line="240" w:lineRule="auto"/>
        <w:jc w:val="both"/>
        <w:rPr>
          <w:rFonts w:ascii="Calibri Light" w:hAnsi="Calibri Light"/>
        </w:rPr>
      </w:pPr>
      <w:r>
        <w:rPr>
          <w:rFonts w:ascii="Calibri Light" w:hAnsi="Calibri Light"/>
        </w:rPr>
        <w:t xml:space="preserve">Afin de mettre en avant la réduction de déchets amenée par le choix constructif principal, les variantes Standard et Scénario </w:t>
      </w:r>
      <w:r w:rsidR="00057E3F">
        <w:rPr>
          <w:rFonts w:ascii="Calibri Light" w:hAnsi="Calibri Light"/>
        </w:rPr>
        <w:t>3</w:t>
      </w:r>
      <w:r>
        <w:rPr>
          <w:rFonts w:ascii="Calibri Light" w:hAnsi="Calibri Light"/>
        </w:rPr>
        <w:t xml:space="preserve"> sont considérées toutes les deux sans recyclage du béton.</w:t>
      </w:r>
    </w:p>
    <w:p w:rsidR="008D0BEA" w:rsidRPr="008D0BEA" w:rsidRDefault="00B2603C" w:rsidP="008D0BEA">
      <w:pPr>
        <w:spacing w:after="0" w:line="240" w:lineRule="auto"/>
        <w:jc w:val="both"/>
        <w:rPr>
          <w:rFonts w:ascii="Calibri Light" w:hAnsi="Calibri Light"/>
          <w:b/>
          <w:sz w:val="28"/>
        </w:rPr>
      </w:pPr>
      <w:r w:rsidRPr="001F63BE">
        <w:rPr>
          <w:rFonts w:ascii="Calibri Light" w:hAnsi="Calibri Light"/>
        </w:rPr>
        <w:t>La structure du bâtiment étant largement composée d’éléments en béton. Une conception permettant son recyclage</w:t>
      </w:r>
      <w:r w:rsidR="008D0BEA">
        <w:rPr>
          <w:rFonts w:ascii="Calibri Light" w:hAnsi="Calibri Light"/>
        </w:rPr>
        <w:t xml:space="preserve"> optimisé</w:t>
      </w:r>
      <w:r w:rsidRPr="001F63BE">
        <w:rPr>
          <w:rFonts w:ascii="Calibri Light" w:hAnsi="Calibri Light"/>
        </w:rPr>
        <w:t xml:space="preserve"> (liaisons mécaniques, séparation des éléments, pas d’inclusions d’autres matériaux (ex réseaux), </w:t>
      </w:r>
      <w:proofErr w:type="spellStart"/>
      <w:r w:rsidRPr="001F63BE">
        <w:rPr>
          <w:rFonts w:ascii="Calibri Light" w:hAnsi="Calibri Light"/>
        </w:rPr>
        <w:t>etc</w:t>
      </w:r>
      <w:proofErr w:type="spellEnd"/>
      <w:r w:rsidRPr="001F63BE">
        <w:rPr>
          <w:rFonts w:ascii="Calibri Light" w:hAnsi="Calibri Light"/>
        </w:rPr>
        <w:t>) amène à une réduction des déchets à éliminer sur tout le cycle de vie du bâtiment de l’ordre de 5</w:t>
      </w:r>
      <w:r w:rsidR="00057E3F">
        <w:rPr>
          <w:rFonts w:ascii="Calibri Light" w:hAnsi="Calibri Light"/>
        </w:rPr>
        <w:t>3</w:t>
      </w:r>
      <w:r>
        <w:rPr>
          <w:rFonts w:ascii="Calibri Light" w:hAnsi="Calibri Light"/>
        </w:rPr>
        <w:t xml:space="preserve"> % supplémentaire</w:t>
      </w:r>
      <w:r w:rsidR="00057E3F">
        <w:rPr>
          <w:rFonts w:ascii="Calibri Light" w:hAnsi="Calibri Light"/>
        </w:rPr>
        <w:t>s</w:t>
      </w:r>
      <w:r>
        <w:rPr>
          <w:rFonts w:ascii="Calibri Light" w:hAnsi="Calibri Light"/>
        </w:rPr>
        <w:t xml:space="preserve"> aux 10 % obtenus pa</w:t>
      </w:r>
      <w:r w:rsidR="008D0BEA">
        <w:rPr>
          <w:rFonts w:ascii="Calibri Light" w:hAnsi="Calibri Light"/>
        </w:rPr>
        <w:t xml:space="preserve">r la simplification de toiture, </w:t>
      </w:r>
      <w:r w:rsidR="008D0BEA" w:rsidRPr="008D0BEA">
        <w:rPr>
          <w:rFonts w:ascii="Calibri Light" w:hAnsi="Calibri Light"/>
        </w:rPr>
        <w:t xml:space="preserve">soit une </w:t>
      </w:r>
      <w:r w:rsidR="008D0BEA" w:rsidRPr="008D0BEA">
        <w:rPr>
          <w:rFonts w:ascii="Calibri Light" w:hAnsi="Calibri Light"/>
          <w:b/>
          <w:sz w:val="28"/>
        </w:rPr>
        <w:t>réduction des déchets à éliminer totale d’environ 64 %.</w:t>
      </w:r>
    </w:p>
    <w:p w:rsidR="00B2603C" w:rsidRPr="001F63BE" w:rsidRDefault="008D0BEA" w:rsidP="008D0BEA">
      <w:pPr>
        <w:spacing w:after="0" w:line="240" w:lineRule="auto"/>
        <w:jc w:val="both"/>
        <w:rPr>
          <w:rFonts w:ascii="Calibri Light" w:hAnsi="Calibri Light"/>
        </w:rPr>
      </w:pPr>
      <w:r w:rsidRPr="008D0BEA">
        <w:rPr>
          <w:rFonts w:ascii="Calibri Light" w:hAnsi="Calibri Light"/>
        </w:rPr>
        <w:t xml:space="preserve">Attention, le scenario 1 amène à une réduction des déchets à éliminer totale équivalente </w:t>
      </w:r>
      <w:r w:rsidR="00826AF6">
        <w:rPr>
          <w:rFonts w:ascii="Calibri Light" w:hAnsi="Calibri Light"/>
        </w:rPr>
        <w:t xml:space="preserve">à celle du scénario 2 </w:t>
      </w:r>
      <w:r w:rsidRPr="008D0BEA">
        <w:rPr>
          <w:rFonts w:ascii="Calibri Light" w:hAnsi="Calibri Light"/>
        </w:rPr>
        <w:t xml:space="preserve">mais la part de déchets non produits (prévention au sens stricte) et la réduction des autres impacts environnementaux </w:t>
      </w:r>
      <w:r w:rsidR="00826AF6">
        <w:rPr>
          <w:rFonts w:ascii="Calibri Light" w:hAnsi="Calibri Light"/>
        </w:rPr>
        <w:t xml:space="preserve">y </w:t>
      </w:r>
      <w:r w:rsidRPr="008D0BEA">
        <w:rPr>
          <w:rFonts w:ascii="Calibri Light" w:hAnsi="Calibri Light"/>
        </w:rPr>
        <w:t>est plus importante.</w:t>
      </w:r>
    </w:p>
    <w:p w:rsidR="00B2603C" w:rsidRPr="001F63BE" w:rsidRDefault="00B2603C" w:rsidP="00B2603C">
      <w:pPr>
        <w:spacing w:after="0" w:line="240" w:lineRule="auto"/>
        <w:jc w:val="both"/>
        <w:rPr>
          <w:rFonts w:ascii="Calibri Light" w:hAnsi="Calibri Light"/>
        </w:rPr>
      </w:pPr>
    </w:p>
    <w:p w:rsidR="00057E3F" w:rsidRDefault="00057E3F">
      <w:pPr>
        <w:rPr>
          <w:rFonts w:ascii="Calibri Light" w:hAnsi="Calibri Light"/>
          <w:sz w:val="24"/>
        </w:rPr>
      </w:pPr>
      <w:r>
        <w:rPr>
          <w:rFonts w:ascii="Calibri Light" w:hAnsi="Calibri Light"/>
          <w:sz w:val="24"/>
        </w:rPr>
        <w:br w:type="page"/>
      </w:r>
    </w:p>
    <w:p w:rsidR="00057E3F" w:rsidRPr="006B0F09" w:rsidRDefault="00057E3F" w:rsidP="00057E3F">
      <w:pPr>
        <w:spacing w:after="0" w:line="240" w:lineRule="auto"/>
        <w:rPr>
          <w:rFonts w:ascii="Calibri Light" w:hAnsi="Calibri Light"/>
          <w:b/>
          <w:bdr w:val="single" w:sz="4" w:space="0" w:color="auto"/>
        </w:rPr>
      </w:pPr>
      <w:r w:rsidRPr="006B0F09">
        <w:rPr>
          <w:rFonts w:ascii="Calibri Light" w:hAnsi="Calibri Light"/>
          <w:b/>
          <w:bdr w:val="single" w:sz="4" w:space="0" w:color="auto"/>
        </w:rPr>
        <w:lastRenderedPageBreak/>
        <w:t xml:space="preserve">Cumul des 3 scénarios </w:t>
      </w:r>
    </w:p>
    <w:p w:rsidR="00DB56CE" w:rsidRDefault="00DB56CE" w:rsidP="00A426F9">
      <w:pPr>
        <w:spacing w:after="0" w:line="240" w:lineRule="auto"/>
        <w:jc w:val="both"/>
        <w:rPr>
          <w:rFonts w:ascii="Calibri Light" w:hAnsi="Calibri Light"/>
          <w:sz w:val="24"/>
        </w:rPr>
      </w:pPr>
    </w:p>
    <w:p w:rsidR="00554D73" w:rsidRDefault="00554D73" w:rsidP="00A426F9">
      <w:pPr>
        <w:spacing w:after="0" w:line="240" w:lineRule="auto"/>
        <w:jc w:val="both"/>
        <w:rPr>
          <w:rFonts w:ascii="Calibri Light" w:hAnsi="Calibri Light"/>
          <w:sz w:val="24"/>
        </w:rPr>
      </w:pPr>
      <w:r>
        <w:rPr>
          <w:rFonts w:ascii="Calibri Light" w:hAnsi="Calibri Light"/>
          <w:sz w:val="24"/>
        </w:rPr>
        <w:t>Une analyse ACV a été faite en cumulant</w:t>
      </w:r>
      <w:r w:rsidR="008D0BEA">
        <w:rPr>
          <w:rFonts w:ascii="Calibri Light" w:hAnsi="Calibri Light"/>
          <w:sz w:val="24"/>
        </w:rPr>
        <w:t xml:space="preserve">  </w:t>
      </w:r>
      <w:r>
        <w:rPr>
          <w:rFonts w:ascii="Calibri Light" w:hAnsi="Calibri Light"/>
          <w:sz w:val="24"/>
        </w:rPr>
        <w:t xml:space="preserve">les choix de conception </w:t>
      </w:r>
      <w:r w:rsidR="00EF6943">
        <w:rPr>
          <w:rFonts w:ascii="Calibri Light" w:hAnsi="Calibri Light"/>
          <w:sz w:val="24"/>
        </w:rPr>
        <w:t xml:space="preserve">(pour simuler une approche plus globale) </w:t>
      </w:r>
      <w:r>
        <w:rPr>
          <w:rFonts w:ascii="Calibri Light" w:hAnsi="Calibri Light"/>
          <w:sz w:val="24"/>
        </w:rPr>
        <w:t xml:space="preserve">des 3 </w:t>
      </w:r>
      <w:commentRangeStart w:id="3"/>
      <w:r>
        <w:rPr>
          <w:rFonts w:ascii="Calibri Light" w:hAnsi="Calibri Light"/>
          <w:sz w:val="24"/>
        </w:rPr>
        <w:t>scénarios</w:t>
      </w:r>
      <w:commentRangeEnd w:id="3"/>
      <w:r w:rsidR="00BC4F40">
        <w:rPr>
          <w:rStyle w:val="Marquedecommentaire"/>
        </w:rPr>
        <w:commentReference w:id="3"/>
      </w:r>
      <w:r w:rsidR="00EF6943">
        <w:rPr>
          <w:rFonts w:ascii="Calibri Light" w:hAnsi="Calibri Light"/>
          <w:sz w:val="24"/>
        </w:rPr>
        <w:t xml:space="preserve"> de la variante améliorée.</w:t>
      </w:r>
    </w:p>
    <w:p w:rsidR="00554D73" w:rsidRDefault="00554D73" w:rsidP="00554D73">
      <w:pPr>
        <w:spacing w:after="0" w:line="240" w:lineRule="auto"/>
        <w:jc w:val="both"/>
        <w:rPr>
          <w:rFonts w:ascii="Calibri Light" w:hAnsi="Calibri Light"/>
        </w:rPr>
      </w:pPr>
    </w:p>
    <w:p w:rsidR="003C27EB" w:rsidRPr="00BC4F40" w:rsidRDefault="00EF6943" w:rsidP="00554D73">
      <w:pPr>
        <w:spacing w:after="0" w:line="240" w:lineRule="auto"/>
        <w:jc w:val="both"/>
        <w:rPr>
          <w:rFonts w:ascii="Calibri Light" w:hAnsi="Calibri Light"/>
          <w:b/>
        </w:rPr>
      </w:pPr>
      <w:r>
        <w:rPr>
          <w:rFonts w:ascii="Calibri Light" w:hAnsi="Calibri Light"/>
          <w:b/>
        </w:rPr>
        <w:t xml:space="preserve">Réduction des déchets à éliminer des différentes variantes par rapport à la variante standard (à 0%) :  </w:t>
      </w:r>
    </w:p>
    <w:p w:rsidR="00BC4F40" w:rsidRPr="00BC4F40" w:rsidRDefault="00BC4F40" w:rsidP="00554D73">
      <w:pPr>
        <w:spacing w:after="0" w:line="240" w:lineRule="auto"/>
        <w:jc w:val="both"/>
        <w:rPr>
          <w:rFonts w:ascii="Calibri Light" w:hAnsi="Calibri Light"/>
          <w:b/>
        </w:rPr>
      </w:pPr>
    </w:p>
    <w:p w:rsidR="000867D5" w:rsidRDefault="00BC4F40" w:rsidP="00BC4F40">
      <w:pPr>
        <w:spacing w:after="0" w:line="240" w:lineRule="auto"/>
        <w:rPr>
          <w:rFonts w:ascii="Calibri Light" w:hAnsi="Calibri Light"/>
        </w:rPr>
      </w:pPr>
      <w:r w:rsidRPr="00BC4F40">
        <w:rPr>
          <w:rFonts w:ascii="Calibri Light" w:hAnsi="Calibri Light"/>
          <w:noProof/>
          <w:lang w:eastAsia="fr-FR"/>
        </w:rPr>
        <mc:AlternateContent>
          <mc:Choice Requires="wps">
            <w:drawing>
              <wp:anchor distT="0" distB="0" distL="114300" distR="114300" simplePos="0" relativeHeight="251670528" behindDoc="0" locked="0" layoutInCell="1" allowOverlap="1" wp14:anchorId="27C89166" wp14:editId="547EC614">
                <wp:simplePos x="0" y="0"/>
                <wp:positionH relativeFrom="column">
                  <wp:posOffset>6104890</wp:posOffset>
                </wp:positionH>
                <wp:positionV relativeFrom="paragraph">
                  <wp:posOffset>1767</wp:posOffset>
                </wp:positionV>
                <wp:extent cx="2695492" cy="1403985"/>
                <wp:effectExtent l="0" t="0" r="10160" b="101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1403985"/>
                        </a:xfrm>
                        <a:prstGeom prst="rect">
                          <a:avLst/>
                        </a:prstGeom>
                        <a:solidFill>
                          <a:schemeClr val="bg1">
                            <a:lumMod val="95000"/>
                          </a:schemeClr>
                        </a:solidFill>
                        <a:ln w="9525">
                          <a:solidFill>
                            <a:srgbClr val="000000"/>
                          </a:solidFill>
                          <a:miter lim="800000"/>
                          <a:headEnd/>
                          <a:tailEnd/>
                        </a:ln>
                      </wps:spPr>
                      <wps:txbx>
                        <w:txbxContent>
                          <w:p w:rsidR="00BC4F40" w:rsidRPr="00BC4F40" w:rsidRDefault="00BC4F40" w:rsidP="00BC4F40">
                            <w:pPr>
                              <w:pStyle w:val="Paragraphedeliste"/>
                              <w:numPr>
                                <w:ilvl w:val="0"/>
                                <w:numId w:val="3"/>
                              </w:numPr>
                              <w:spacing w:after="0" w:line="240" w:lineRule="auto"/>
                              <w:ind w:left="426" w:hanging="284"/>
                              <w:rPr>
                                <w:rFonts w:ascii="Calibri Light" w:hAnsi="Calibri Light"/>
                                <w:sz w:val="18"/>
                              </w:rPr>
                            </w:pPr>
                            <w:r w:rsidRPr="00BC4F40">
                              <w:rPr>
                                <w:rFonts w:ascii="Calibri Light" w:hAnsi="Calibri Light"/>
                                <w:b/>
                                <w:sz w:val="18"/>
                              </w:rPr>
                              <w:t xml:space="preserve">Variante </w:t>
                            </w:r>
                            <w:r w:rsidRPr="00BC4F40">
                              <w:rPr>
                                <w:rFonts w:ascii="Calibri Light" w:hAnsi="Calibri Light"/>
                                <w:b/>
                                <w:i/>
                                <w:sz w:val="18"/>
                              </w:rPr>
                              <w:t>Standard</w:t>
                            </w:r>
                            <w:r w:rsidRPr="00BC4F40">
                              <w:rPr>
                                <w:rFonts w:ascii="Calibri Light" w:hAnsi="Calibri Light"/>
                                <w:i/>
                                <w:sz w:val="18"/>
                              </w:rPr>
                              <w:t> </w:t>
                            </w:r>
                            <w:r w:rsidRPr="00BC4F40">
                              <w:rPr>
                                <w:rFonts w:ascii="Calibri Light" w:hAnsi="Calibri Light"/>
                                <w:sz w:val="18"/>
                              </w:rPr>
                              <w:t>: Bâtiment sans effort de conception ni d’actions pour la prévention des déchets.</w:t>
                            </w:r>
                          </w:p>
                          <w:p w:rsidR="00BC4F40" w:rsidRPr="00BC4F40" w:rsidRDefault="00BC4F40" w:rsidP="00BC4F40">
                            <w:pPr>
                              <w:pStyle w:val="Paragraphedeliste"/>
                              <w:numPr>
                                <w:ilvl w:val="0"/>
                                <w:numId w:val="3"/>
                              </w:numPr>
                              <w:spacing w:after="0" w:line="240" w:lineRule="auto"/>
                              <w:ind w:left="426" w:hanging="284"/>
                              <w:rPr>
                                <w:rFonts w:ascii="Calibri Light" w:hAnsi="Calibri Light"/>
                                <w:sz w:val="18"/>
                              </w:rPr>
                            </w:pPr>
                            <w:r w:rsidRPr="00BC4F40">
                              <w:rPr>
                                <w:rFonts w:ascii="Calibri Light" w:hAnsi="Calibri Light"/>
                                <w:b/>
                                <w:sz w:val="18"/>
                              </w:rPr>
                              <w:t xml:space="preserve">Variante </w:t>
                            </w:r>
                            <w:r w:rsidRPr="00BC4F40">
                              <w:rPr>
                                <w:rFonts w:ascii="Calibri Light" w:hAnsi="Calibri Light"/>
                                <w:b/>
                                <w:i/>
                                <w:sz w:val="18"/>
                              </w:rPr>
                              <w:t>Bâtiment FCMB</w:t>
                            </w:r>
                            <w:r w:rsidRPr="00BC4F40">
                              <w:rPr>
                                <w:rFonts w:ascii="Calibri Light" w:hAnsi="Calibri Light"/>
                                <w:b/>
                                <w:sz w:val="18"/>
                              </w:rPr>
                              <w:t xml:space="preserve"> existant</w:t>
                            </w:r>
                            <w:r w:rsidRPr="00BC4F40">
                              <w:rPr>
                                <w:rFonts w:ascii="Calibri Light" w:hAnsi="Calibri Light"/>
                                <w:sz w:val="18"/>
                              </w:rPr>
                              <w:t> : Bâtiment réel et qui a fait l’objet d’une démarche relativement poussée pour la bonne gestion des déchets de chantier.</w:t>
                            </w:r>
                          </w:p>
                          <w:p w:rsidR="00BC4F40" w:rsidRPr="00BC4F40" w:rsidRDefault="00BC4F40" w:rsidP="00BC4F40">
                            <w:pPr>
                              <w:pStyle w:val="Paragraphedeliste"/>
                              <w:numPr>
                                <w:ilvl w:val="0"/>
                                <w:numId w:val="3"/>
                              </w:numPr>
                              <w:spacing w:after="0" w:line="240" w:lineRule="auto"/>
                              <w:ind w:left="426" w:hanging="284"/>
                              <w:rPr>
                                <w:rFonts w:ascii="Calibri Light" w:hAnsi="Calibri Light"/>
                                <w:sz w:val="18"/>
                              </w:rPr>
                            </w:pPr>
                            <w:r w:rsidRPr="00BC4F40">
                              <w:rPr>
                                <w:rFonts w:ascii="Calibri Light" w:hAnsi="Calibri Light"/>
                                <w:b/>
                                <w:sz w:val="18"/>
                              </w:rPr>
                              <w:t>Variante améliorée </w:t>
                            </w:r>
                            <w:r w:rsidRPr="00BC4F40">
                              <w:rPr>
                                <w:rFonts w:ascii="Calibri Light" w:hAnsi="Calibri Light"/>
                                <w:sz w:val="18"/>
                              </w:rPr>
                              <w:t>(avec et sans recyclage du béton) :</w:t>
                            </w:r>
                          </w:p>
                          <w:p w:rsidR="00BC4F40" w:rsidRPr="00BC4F40" w:rsidRDefault="00BC4F40" w:rsidP="00BC4F40">
                            <w:pPr>
                              <w:pStyle w:val="Paragraphedeliste"/>
                              <w:numPr>
                                <w:ilvl w:val="1"/>
                                <w:numId w:val="3"/>
                              </w:numPr>
                              <w:spacing w:after="0" w:line="240" w:lineRule="auto"/>
                              <w:ind w:left="851" w:hanging="284"/>
                              <w:rPr>
                                <w:rFonts w:ascii="Calibri Light" w:hAnsi="Calibri Light"/>
                                <w:sz w:val="18"/>
                              </w:rPr>
                            </w:pPr>
                            <w:r w:rsidRPr="00BC4F40">
                              <w:rPr>
                                <w:rFonts w:ascii="Calibri Light" w:hAnsi="Calibri Light"/>
                                <w:b/>
                                <w:sz w:val="18"/>
                              </w:rPr>
                              <w:t>Scénario 1</w:t>
                            </w:r>
                            <w:r w:rsidRPr="00BC4F40">
                              <w:rPr>
                                <w:rFonts w:ascii="Calibri Light" w:hAnsi="Calibri Light"/>
                                <w:sz w:val="18"/>
                              </w:rPr>
                              <w:t> : Remplacement de la structure béton par une structure acier démontable et recyclable.</w:t>
                            </w:r>
                          </w:p>
                          <w:p w:rsidR="00BC4F40" w:rsidRPr="00BC4F40" w:rsidRDefault="00BC4F40" w:rsidP="00BC4F40">
                            <w:pPr>
                              <w:pStyle w:val="Paragraphedeliste"/>
                              <w:numPr>
                                <w:ilvl w:val="1"/>
                                <w:numId w:val="3"/>
                              </w:numPr>
                              <w:spacing w:after="0" w:line="240" w:lineRule="auto"/>
                              <w:ind w:left="851" w:hanging="284"/>
                              <w:rPr>
                                <w:rFonts w:ascii="Calibri Light" w:hAnsi="Calibri Light"/>
                                <w:sz w:val="18"/>
                              </w:rPr>
                            </w:pPr>
                            <w:r w:rsidRPr="00BC4F40">
                              <w:rPr>
                                <w:rFonts w:ascii="Calibri Light" w:hAnsi="Calibri Light"/>
                                <w:b/>
                                <w:sz w:val="18"/>
                              </w:rPr>
                              <w:t>Scénario 2</w:t>
                            </w:r>
                            <w:r w:rsidRPr="00BC4F40">
                              <w:rPr>
                                <w:rFonts w:ascii="Calibri Light" w:hAnsi="Calibri Light"/>
                                <w:sz w:val="18"/>
                              </w:rPr>
                              <w:t> : Simplification du système de toiture.</w:t>
                            </w:r>
                          </w:p>
                          <w:p w:rsidR="00BC4F40" w:rsidRPr="00BC4F40" w:rsidRDefault="00BC4F40" w:rsidP="00BC4F40">
                            <w:pPr>
                              <w:pStyle w:val="Paragraphedeliste"/>
                              <w:numPr>
                                <w:ilvl w:val="1"/>
                                <w:numId w:val="3"/>
                              </w:numPr>
                              <w:spacing w:after="0" w:line="240" w:lineRule="auto"/>
                              <w:ind w:left="851" w:hanging="284"/>
                              <w:rPr>
                                <w:rFonts w:ascii="Calibri Light" w:hAnsi="Calibri Light"/>
                                <w:sz w:val="18"/>
                              </w:rPr>
                            </w:pPr>
                            <w:r w:rsidRPr="00BC4F40">
                              <w:rPr>
                                <w:rFonts w:ascii="Calibri Light" w:hAnsi="Calibri Light"/>
                                <w:b/>
                                <w:sz w:val="18"/>
                              </w:rPr>
                              <w:t>Scénario 3 :</w:t>
                            </w:r>
                            <w:r w:rsidRPr="00BC4F40">
                              <w:rPr>
                                <w:rFonts w:ascii="Calibri Light" w:hAnsi="Calibri Light"/>
                                <w:sz w:val="18"/>
                              </w:rPr>
                              <w:t xml:space="preserve"> Cloisonnement mobile de la zone enseignement.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480.7pt;margin-top:.15pt;width:212.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" fillcolor="#f2f2f2 [3052]">
                <v:textbox style="mso-fit-shape-to-text:t">
                  <w:txbxContent>
                    <w:p w:rsidR="00BC4F40" w:rsidRPr="00BC4F40" w:rsidRDefault="00BC4F40" w:rsidP="00BC4F40">
                      <w:pPr>
                        <w:pStyle w:val="Paragraphedeliste"/>
                        <w:numPr>
                          <w:ilvl w:val="0"/>
                          <w:numId w:val="3"/>
                        </w:numPr>
                        <w:spacing w:after="0" w:line="240" w:lineRule="auto"/>
                        <w:ind w:left="426" w:hanging="284"/>
                        <w:rPr>
                          <w:rFonts w:ascii="Calibri Light" w:hAnsi="Calibri Light"/>
                          <w:sz w:val="18"/>
                        </w:rPr>
                      </w:pPr>
                      <w:r w:rsidRPr="00BC4F40">
                        <w:rPr>
                          <w:rFonts w:ascii="Calibri Light" w:hAnsi="Calibri Light"/>
                          <w:b/>
                          <w:sz w:val="18"/>
                        </w:rPr>
                        <w:t xml:space="preserve">Variante </w:t>
                      </w:r>
                      <w:r w:rsidRPr="00BC4F40">
                        <w:rPr>
                          <w:rFonts w:ascii="Calibri Light" w:hAnsi="Calibri Light"/>
                          <w:b/>
                          <w:i/>
                          <w:sz w:val="18"/>
                        </w:rPr>
                        <w:t>Standard</w:t>
                      </w:r>
                      <w:r w:rsidRPr="00BC4F40">
                        <w:rPr>
                          <w:rFonts w:ascii="Calibri Light" w:hAnsi="Calibri Light"/>
                          <w:i/>
                          <w:sz w:val="18"/>
                        </w:rPr>
                        <w:t> </w:t>
                      </w:r>
                      <w:r w:rsidRPr="00BC4F40">
                        <w:rPr>
                          <w:rFonts w:ascii="Calibri Light" w:hAnsi="Calibri Light"/>
                          <w:sz w:val="18"/>
                        </w:rPr>
                        <w:t>: Bâtiment sans effort de conception ni d’actions pour la prévention des déchets.</w:t>
                      </w:r>
                    </w:p>
                    <w:p w:rsidR="00BC4F40" w:rsidRPr="00BC4F40" w:rsidRDefault="00BC4F40" w:rsidP="00BC4F40">
                      <w:pPr>
                        <w:pStyle w:val="Paragraphedeliste"/>
                        <w:numPr>
                          <w:ilvl w:val="0"/>
                          <w:numId w:val="3"/>
                        </w:numPr>
                        <w:spacing w:after="0" w:line="240" w:lineRule="auto"/>
                        <w:ind w:left="426" w:hanging="284"/>
                        <w:rPr>
                          <w:rFonts w:ascii="Calibri Light" w:hAnsi="Calibri Light"/>
                          <w:sz w:val="18"/>
                        </w:rPr>
                      </w:pPr>
                      <w:r w:rsidRPr="00BC4F40">
                        <w:rPr>
                          <w:rFonts w:ascii="Calibri Light" w:hAnsi="Calibri Light"/>
                          <w:b/>
                          <w:sz w:val="18"/>
                        </w:rPr>
                        <w:t xml:space="preserve">Variante </w:t>
                      </w:r>
                      <w:r w:rsidRPr="00BC4F40">
                        <w:rPr>
                          <w:rFonts w:ascii="Calibri Light" w:hAnsi="Calibri Light"/>
                          <w:b/>
                          <w:i/>
                          <w:sz w:val="18"/>
                        </w:rPr>
                        <w:t>Bâtiment FCMB</w:t>
                      </w:r>
                      <w:r w:rsidRPr="00BC4F40">
                        <w:rPr>
                          <w:rFonts w:ascii="Calibri Light" w:hAnsi="Calibri Light"/>
                          <w:b/>
                          <w:sz w:val="18"/>
                        </w:rPr>
                        <w:t xml:space="preserve"> existant</w:t>
                      </w:r>
                      <w:r w:rsidRPr="00BC4F40">
                        <w:rPr>
                          <w:rFonts w:ascii="Calibri Light" w:hAnsi="Calibri Light"/>
                          <w:sz w:val="18"/>
                        </w:rPr>
                        <w:t> : Bâtiment réel et qui a fait l’objet d’une démarche relativement poussée pour la bonne gestion des déchets de chantier.</w:t>
                      </w:r>
                    </w:p>
                    <w:p w:rsidR="00BC4F40" w:rsidRPr="00BC4F40" w:rsidRDefault="00BC4F40" w:rsidP="00BC4F40">
                      <w:pPr>
                        <w:pStyle w:val="Paragraphedeliste"/>
                        <w:numPr>
                          <w:ilvl w:val="0"/>
                          <w:numId w:val="3"/>
                        </w:numPr>
                        <w:spacing w:after="0" w:line="240" w:lineRule="auto"/>
                        <w:ind w:left="426" w:hanging="284"/>
                        <w:rPr>
                          <w:rFonts w:ascii="Calibri Light" w:hAnsi="Calibri Light"/>
                          <w:sz w:val="18"/>
                        </w:rPr>
                      </w:pPr>
                      <w:r w:rsidRPr="00BC4F40">
                        <w:rPr>
                          <w:rFonts w:ascii="Calibri Light" w:hAnsi="Calibri Light"/>
                          <w:b/>
                          <w:sz w:val="18"/>
                        </w:rPr>
                        <w:t>Variante améliorée </w:t>
                      </w:r>
                      <w:r w:rsidRPr="00BC4F40">
                        <w:rPr>
                          <w:rFonts w:ascii="Calibri Light" w:hAnsi="Calibri Light"/>
                          <w:sz w:val="18"/>
                        </w:rPr>
                        <w:t>(avec et sans recyclage du béton) :</w:t>
                      </w:r>
                    </w:p>
                    <w:p w:rsidR="00BC4F40" w:rsidRPr="00BC4F40" w:rsidRDefault="00BC4F40" w:rsidP="00BC4F40">
                      <w:pPr>
                        <w:pStyle w:val="Paragraphedeliste"/>
                        <w:numPr>
                          <w:ilvl w:val="1"/>
                          <w:numId w:val="3"/>
                        </w:numPr>
                        <w:spacing w:after="0" w:line="240" w:lineRule="auto"/>
                        <w:ind w:left="851" w:hanging="284"/>
                        <w:rPr>
                          <w:rFonts w:ascii="Calibri Light" w:hAnsi="Calibri Light"/>
                          <w:sz w:val="18"/>
                        </w:rPr>
                      </w:pPr>
                      <w:r w:rsidRPr="00BC4F40">
                        <w:rPr>
                          <w:rFonts w:ascii="Calibri Light" w:hAnsi="Calibri Light"/>
                          <w:b/>
                          <w:sz w:val="18"/>
                        </w:rPr>
                        <w:t>Scénario 1</w:t>
                      </w:r>
                      <w:r w:rsidRPr="00BC4F40">
                        <w:rPr>
                          <w:rFonts w:ascii="Calibri Light" w:hAnsi="Calibri Light"/>
                          <w:sz w:val="18"/>
                        </w:rPr>
                        <w:t> : Remplacement de la structure béton par une structure acier démontable et recyclable.</w:t>
                      </w:r>
                    </w:p>
                    <w:p w:rsidR="00BC4F40" w:rsidRPr="00BC4F40" w:rsidRDefault="00BC4F40" w:rsidP="00BC4F40">
                      <w:pPr>
                        <w:pStyle w:val="Paragraphedeliste"/>
                        <w:numPr>
                          <w:ilvl w:val="1"/>
                          <w:numId w:val="3"/>
                        </w:numPr>
                        <w:spacing w:after="0" w:line="240" w:lineRule="auto"/>
                        <w:ind w:left="851" w:hanging="284"/>
                        <w:rPr>
                          <w:rFonts w:ascii="Calibri Light" w:hAnsi="Calibri Light"/>
                          <w:sz w:val="18"/>
                        </w:rPr>
                      </w:pPr>
                      <w:r w:rsidRPr="00BC4F40">
                        <w:rPr>
                          <w:rFonts w:ascii="Calibri Light" w:hAnsi="Calibri Light"/>
                          <w:b/>
                          <w:sz w:val="18"/>
                        </w:rPr>
                        <w:t>Scénario 2</w:t>
                      </w:r>
                      <w:r w:rsidRPr="00BC4F40">
                        <w:rPr>
                          <w:rFonts w:ascii="Calibri Light" w:hAnsi="Calibri Light"/>
                          <w:sz w:val="18"/>
                        </w:rPr>
                        <w:t> : Simplification du système de toiture.</w:t>
                      </w:r>
                    </w:p>
                    <w:p w:rsidR="00BC4F40" w:rsidRPr="00BC4F40" w:rsidRDefault="00BC4F40" w:rsidP="00BC4F40">
                      <w:pPr>
                        <w:pStyle w:val="Paragraphedeliste"/>
                        <w:numPr>
                          <w:ilvl w:val="1"/>
                          <w:numId w:val="3"/>
                        </w:numPr>
                        <w:spacing w:after="0" w:line="240" w:lineRule="auto"/>
                        <w:ind w:left="851" w:hanging="284"/>
                        <w:rPr>
                          <w:rFonts w:ascii="Calibri Light" w:hAnsi="Calibri Light"/>
                          <w:sz w:val="18"/>
                        </w:rPr>
                      </w:pPr>
                      <w:r w:rsidRPr="00BC4F40">
                        <w:rPr>
                          <w:rFonts w:ascii="Calibri Light" w:hAnsi="Calibri Light"/>
                          <w:b/>
                          <w:sz w:val="18"/>
                        </w:rPr>
                        <w:t>Scénario 3 :</w:t>
                      </w:r>
                      <w:r w:rsidRPr="00BC4F40">
                        <w:rPr>
                          <w:rFonts w:ascii="Calibri Light" w:hAnsi="Calibri Light"/>
                          <w:sz w:val="18"/>
                        </w:rPr>
                        <w:t xml:space="preserve"> Cloisonnement mobile de la zone enseignement.</w:t>
                      </w:r>
                    </w:p>
                  </w:txbxContent>
                </v:textbox>
              </v:shape>
            </w:pict>
          </mc:Fallback>
        </mc:AlternateContent>
      </w:r>
      <w:r w:rsidR="00EF6943">
        <w:rPr>
          <w:noProof/>
          <w:lang w:eastAsia="fr-FR"/>
        </w:rPr>
        <w:drawing>
          <wp:inline distT="0" distB="0" distL="0" distR="0" wp14:anchorId="566DC620" wp14:editId="4C569BB5">
            <wp:extent cx="6018373" cy="3971925"/>
            <wp:effectExtent l="0" t="0" r="1905" b="0"/>
            <wp:docPr id="1084" name="Imag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a:extLst>
                        <a:ext uri="{28A0092B-C50C-407E-A947-70E740481C1C}">
                          <a14:useLocalDpi xmlns:a14="http://schemas.microsoft.com/office/drawing/2010/main" val="0"/>
                        </a:ext>
                      </a:extLst>
                    </a:blip>
                    <a:srcRect l="812" t="1461" r="2273" b="2597"/>
                    <a:stretch/>
                  </pic:blipFill>
                  <pic:spPr bwMode="auto">
                    <a:xfrm>
                      <a:off x="0" y="0"/>
                      <a:ext cx="6020327" cy="3973215"/>
                    </a:xfrm>
                    <a:prstGeom prst="rect">
                      <a:avLst/>
                    </a:prstGeom>
                    <a:noFill/>
                    <a:ln>
                      <a:noFill/>
                    </a:ln>
                    <a:extLst>
                      <a:ext uri="{53640926-AAD7-44D8-BBD7-CCE9431645EC}">
                        <a14:shadowObscured xmlns:a14="http://schemas.microsoft.com/office/drawing/2010/main"/>
                      </a:ext>
                    </a:extLst>
                  </pic:spPr>
                </pic:pic>
              </a:graphicData>
            </a:graphic>
          </wp:inline>
        </w:drawing>
      </w:r>
    </w:p>
    <w:p w:rsidR="00BC4F40" w:rsidRDefault="00BC4F40" w:rsidP="00BC4F40">
      <w:pPr>
        <w:spacing w:after="0" w:line="240" w:lineRule="auto"/>
        <w:rPr>
          <w:rFonts w:ascii="Calibri Light" w:hAnsi="Calibri Light"/>
        </w:rPr>
      </w:pPr>
    </w:p>
    <w:p w:rsidR="00EF6943" w:rsidRDefault="00EF6943" w:rsidP="00BC4F40">
      <w:pPr>
        <w:spacing w:after="0" w:line="240" w:lineRule="auto"/>
        <w:rPr>
          <w:rFonts w:ascii="Calibri Light" w:hAnsi="Calibri Light"/>
        </w:rPr>
      </w:pPr>
    </w:p>
    <w:p w:rsidR="00EF6943" w:rsidRDefault="00EF6943" w:rsidP="00BC4F40">
      <w:pPr>
        <w:spacing w:after="0" w:line="240" w:lineRule="auto"/>
        <w:rPr>
          <w:rFonts w:ascii="Calibri Light" w:hAnsi="Calibri Light"/>
        </w:rPr>
      </w:pPr>
    </w:p>
    <w:p w:rsidR="00BC4F40" w:rsidRDefault="00BC4F40" w:rsidP="00BC4F40">
      <w:pPr>
        <w:spacing w:after="0" w:line="240" w:lineRule="auto"/>
        <w:rPr>
          <w:rFonts w:ascii="Calibri Light" w:hAnsi="Calibri Light"/>
        </w:rPr>
      </w:pPr>
      <w:r>
        <w:rPr>
          <w:rFonts w:ascii="Calibri Light" w:hAnsi="Calibri Light"/>
        </w:rPr>
        <w:lastRenderedPageBreak/>
        <w:t>Les résultats, pour ce cas d’étude, montrent en substance :</w:t>
      </w:r>
    </w:p>
    <w:p w:rsidR="00BC4F40" w:rsidRDefault="00BC4F40" w:rsidP="00BC4F40">
      <w:pPr>
        <w:spacing w:after="0" w:line="240" w:lineRule="auto"/>
        <w:rPr>
          <w:rFonts w:ascii="Calibri Light" w:hAnsi="Calibri Light"/>
        </w:rPr>
      </w:pPr>
    </w:p>
    <w:p w:rsidR="00BC4F40" w:rsidRDefault="00BC4F40" w:rsidP="00BC4F40">
      <w:pPr>
        <w:pStyle w:val="Paragraphedeliste"/>
        <w:numPr>
          <w:ilvl w:val="0"/>
          <w:numId w:val="3"/>
        </w:numPr>
        <w:spacing w:after="0" w:line="240" w:lineRule="auto"/>
        <w:jc w:val="both"/>
        <w:rPr>
          <w:rFonts w:ascii="Calibri Light" w:hAnsi="Calibri Light"/>
        </w:rPr>
      </w:pPr>
      <w:r>
        <w:rPr>
          <w:rFonts w:ascii="Calibri Light" w:hAnsi="Calibri Light"/>
        </w:rPr>
        <w:t>Qu’un travail sur la structure (scénario 1) pour la rendre démontable et recyclable permet une réduction</w:t>
      </w:r>
      <w:r w:rsidR="00EF6943">
        <w:rPr>
          <w:rFonts w:ascii="Calibri Light" w:hAnsi="Calibri Light"/>
        </w:rPr>
        <w:t xml:space="preserve"> très</w:t>
      </w:r>
      <w:r w:rsidR="000867D5">
        <w:rPr>
          <w:rFonts w:ascii="Calibri Light" w:hAnsi="Calibri Light"/>
        </w:rPr>
        <w:t xml:space="preserve"> significative des déchets</w:t>
      </w:r>
      <w:r>
        <w:rPr>
          <w:rFonts w:ascii="Calibri Light" w:hAnsi="Calibri Light"/>
        </w:rPr>
        <w:t xml:space="preserve"> </w:t>
      </w:r>
      <w:r w:rsidR="000867D5">
        <w:rPr>
          <w:rFonts w:ascii="Calibri Light" w:hAnsi="Calibri Light"/>
        </w:rPr>
        <w:t>et des impa</w:t>
      </w:r>
      <w:r w:rsidR="00EF6943">
        <w:rPr>
          <w:rFonts w:ascii="Calibri Light" w:hAnsi="Calibri Light"/>
        </w:rPr>
        <w:t>cts environnementaux. Environ – 38 % par</w:t>
      </w:r>
      <w:r w:rsidR="00381DC9">
        <w:rPr>
          <w:rFonts w:ascii="Calibri Light" w:hAnsi="Calibri Light"/>
        </w:rPr>
        <w:t xml:space="preserve"> rapport à la variante standard.</w:t>
      </w:r>
    </w:p>
    <w:p w:rsidR="00BC4F40" w:rsidRPr="0095329D" w:rsidRDefault="00BC4F40" w:rsidP="00BC4F40">
      <w:pPr>
        <w:pStyle w:val="Paragraphedeliste"/>
        <w:numPr>
          <w:ilvl w:val="0"/>
          <w:numId w:val="3"/>
        </w:numPr>
        <w:spacing w:after="0" w:line="240" w:lineRule="auto"/>
        <w:jc w:val="both"/>
        <w:rPr>
          <w:rFonts w:ascii="Calibri Light" w:hAnsi="Calibri Light"/>
        </w:rPr>
      </w:pPr>
      <w:r>
        <w:rPr>
          <w:rFonts w:ascii="Calibri Light" w:hAnsi="Calibri Light"/>
        </w:rPr>
        <w:t xml:space="preserve">Qu’un travail sur la prévention et </w:t>
      </w:r>
      <w:r w:rsidR="000867D5">
        <w:rPr>
          <w:rFonts w:ascii="Calibri Light" w:hAnsi="Calibri Light"/>
        </w:rPr>
        <w:t xml:space="preserve">la </w:t>
      </w:r>
      <w:r>
        <w:rPr>
          <w:rFonts w:ascii="Calibri Light" w:hAnsi="Calibri Light"/>
        </w:rPr>
        <w:t>gestio</w:t>
      </w:r>
      <w:r w:rsidR="00EF6943">
        <w:rPr>
          <w:rFonts w:ascii="Calibri Light" w:hAnsi="Calibri Light"/>
        </w:rPr>
        <w:t>n des déchets en phase chantier (Variante FCMB)</w:t>
      </w:r>
      <w:r>
        <w:rPr>
          <w:rFonts w:ascii="Calibri Light" w:hAnsi="Calibri Light"/>
        </w:rPr>
        <w:t xml:space="preserve">, ou </w:t>
      </w:r>
      <w:r w:rsidR="000867D5">
        <w:rPr>
          <w:rFonts w:ascii="Calibri Light" w:hAnsi="Calibri Light"/>
        </w:rPr>
        <w:t xml:space="preserve">un </w:t>
      </w:r>
      <w:r w:rsidRPr="0095329D">
        <w:rPr>
          <w:rFonts w:ascii="Calibri Light" w:hAnsi="Calibri Light"/>
        </w:rPr>
        <w:t xml:space="preserve">travail de simplification d’un élément du bâtiment </w:t>
      </w:r>
      <w:r w:rsidR="00EF6943" w:rsidRPr="0095329D">
        <w:rPr>
          <w:rFonts w:ascii="Calibri Light" w:hAnsi="Calibri Light"/>
        </w:rPr>
        <w:t xml:space="preserve">(scénario 2) </w:t>
      </w:r>
      <w:r w:rsidRPr="0095329D">
        <w:rPr>
          <w:rFonts w:ascii="Calibri Light" w:hAnsi="Calibri Light"/>
        </w:rPr>
        <w:t xml:space="preserve">pour réduire les </w:t>
      </w:r>
      <w:r>
        <w:rPr>
          <w:rFonts w:ascii="Calibri Light" w:hAnsi="Calibri Light"/>
        </w:rPr>
        <w:t>chutes et favoriser le réemploi, ou un</w:t>
      </w:r>
      <w:r w:rsidRPr="0095329D">
        <w:rPr>
          <w:rFonts w:ascii="Calibri Light" w:hAnsi="Calibri Light"/>
        </w:rPr>
        <w:t xml:space="preserve"> cloisonnement mobile en vue de l’évolution des besoins d’</w:t>
      </w:r>
      <w:r>
        <w:rPr>
          <w:rFonts w:ascii="Calibri Light" w:hAnsi="Calibri Light"/>
        </w:rPr>
        <w:t>un plateau</w:t>
      </w:r>
      <w:r w:rsidR="00EF6943">
        <w:rPr>
          <w:rFonts w:ascii="Calibri Light" w:hAnsi="Calibri Light"/>
        </w:rPr>
        <w:t xml:space="preserve"> (scénario 3)</w:t>
      </w:r>
      <w:r>
        <w:rPr>
          <w:rFonts w:ascii="Calibri Light" w:hAnsi="Calibri Light"/>
        </w:rPr>
        <w:t xml:space="preserve">,  permettent une réduction des déchets </w:t>
      </w:r>
      <w:r w:rsidR="00EF6943">
        <w:rPr>
          <w:rFonts w:ascii="Calibri Light" w:hAnsi="Calibri Light"/>
        </w:rPr>
        <w:t xml:space="preserve">à éliminer </w:t>
      </w:r>
      <w:r>
        <w:rPr>
          <w:rFonts w:ascii="Calibri Light" w:hAnsi="Calibri Light"/>
        </w:rPr>
        <w:t>mais relativement faible au regard de la quantité de déchets globale générée par le bâtiment sur tout son cycle de vie.</w:t>
      </w:r>
      <w:r w:rsidR="00381DC9">
        <w:rPr>
          <w:rFonts w:ascii="Calibri Light" w:hAnsi="Calibri Light"/>
        </w:rPr>
        <w:t xml:space="preserve"> </w:t>
      </w:r>
    </w:p>
    <w:p w:rsidR="00BC4F40" w:rsidRDefault="00BC4F40" w:rsidP="00BC4F40">
      <w:pPr>
        <w:pStyle w:val="Paragraphedeliste"/>
        <w:numPr>
          <w:ilvl w:val="0"/>
          <w:numId w:val="3"/>
        </w:numPr>
        <w:spacing w:after="0" w:line="240" w:lineRule="auto"/>
        <w:jc w:val="both"/>
        <w:rPr>
          <w:rFonts w:ascii="Calibri Light" w:hAnsi="Calibri Light"/>
        </w:rPr>
      </w:pPr>
      <w:r>
        <w:rPr>
          <w:rFonts w:ascii="Calibri Light" w:hAnsi="Calibri Light"/>
        </w:rPr>
        <w:t xml:space="preserve">Une </w:t>
      </w:r>
      <w:r w:rsidRPr="00DB4ABC">
        <w:rPr>
          <w:rFonts w:ascii="Calibri Light" w:hAnsi="Calibri Light"/>
          <w:b/>
        </w:rPr>
        <w:t>réduction des déchets plus importante</w:t>
      </w:r>
      <w:r>
        <w:rPr>
          <w:rFonts w:ascii="Calibri Light" w:hAnsi="Calibri Light"/>
        </w:rPr>
        <w:t xml:space="preserve"> peut être obtenue </w:t>
      </w:r>
      <w:r w:rsidRPr="00DB4ABC">
        <w:rPr>
          <w:rFonts w:ascii="Calibri Light" w:hAnsi="Calibri Light"/>
          <w:b/>
        </w:rPr>
        <w:t>avec une approche globale en cumulant plusieurs actions</w:t>
      </w:r>
      <w:r>
        <w:rPr>
          <w:rFonts w:ascii="Calibri Light" w:hAnsi="Calibri Light"/>
        </w:rPr>
        <w:t xml:space="preserve"> de prévention en co</w:t>
      </w:r>
      <w:r w:rsidR="00381DC9">
        <w:rPr>
          <w:rFonts w:ascii="Calibri Light" w:hAnsi="Calibri Light"/>
        </w:rPr>
        <w:t>nception. Cumul des 3 scénarios d’amélioration : environ – 50 % par rapport à la variante standard.</w:t>
      </w:r>
    </w:p>
    <w:p w:rsidR="00DB4ABC" w:rsidRDefault="00BC4F40" w:rsidP="00615311">
      <w:pPr>
        <w:pStyle w:val="Paragraphedeliste"/>
        <w:numPr>
          <w:ilvl w:val="0"/>
          <w:numId w:val="3"/>
        </w:numPr>
        <w:spacing w:after="0" w:line="240" w:lineRule="auto"/>
        <w:jc w:val="both"/>
        <w:rPr>
          <w:rFonts w:ascii="Calibri Light" w:hAnsi="Calibri Light"/>
        </w:rPr>
      </w:pPr>
      <w:r>
        <w:rPr>
          <w:rFonts w:ascii="Calibri Light" w:hAnsi="Calibri Light"/>
        </w:rPr>
        <w:t>Lorsque le béton est présent en grande quantité dans un bâtiment, son recyclage a un impact logiquement majeur sur la réduction globale des déchets générés et à éliminer.</w:t>
      </w:r>
      <w:r w:rsidR="00DB4ABC">
        <w:rPr>
          <w:rFonts w:ascii="Calibri Light" w:hAnsi="Calibri Light"/>
        </w:rPr>
        <w:t xml:space="preserve"> Les quantités de matières (en poids) du bâtiment sont en effet alors majoritairement amenées par le béton.</w:t>
      </w:r>
      <w:r>
        <w:rPr>
          <w:rFonts w:ascii="Calibri Light" w:hAnsi="Calibri Light"/>
        </w:rPr>
        <w:t xml:space="preserve"> </w:t>
      </w:r>
      <w:r w:rsidRPr="00615311">
        <w:rPr>
          <w:rFonts w:ascii="Calibri Light" w:hAnsi="Calibri Light"/>
        </w:rPr>
        <w:t>Pour ce faire, il est indispensable de favoriser la recyclabilité des éléments en béton en prévoyant des connections mécaniques (pas de revêtements et étanchéité collés par exemple), pas d’insertion d’isolant ni de réseaux au sein des éléments béton.</w:t>
      </w:r>
      <w:r w:rsidR="00615311" w:rsidRPr="00615311">
        <w:rPr>
          <w:rFonts w:ascii="Calibri Light" w:hAnsi="Calibri Light"/>
        </w:rPr>
        <w:t xml:space="preserve"> </w:t>
      </w:r>
    </w:p>
    <w:p w:rsidR="00826AF6" w:rsidRDefault="00826AF6" w:rsidP="00381DC9">
      <w:pPr>
        <w:spacing w:after="0" w:line="240" w:lineRule="auto"/>
        <w:ind w:left="708"/>
        <w:jc w:val="both"/>
        <w:rPr>
          <w:rFonts w:ascii="Calibri Light" w:hAnsi="Calibri Light"/>
        </w:rPr>
      </w:pPr>
    </w:p>
    <w:p w:rsidR="00381DC9" w:rsidRDefault="00381DC9" w:rsidP="00381DC9">
      <w:pPr>
        <w:spacing w:after="0" w:line="240" w:lineRule="auto"/>
        <w:ind w:left="708"/>
        <w:jc w:val="both"/>
        <w:rPr>
          <w:rFonts w:ascii="Calibri Light" w:hAnsi="Calibri Light"/>
        </w:rPr>
      </w:pPr>
      <w:r>
        <w:rPr>
          <w:rFonts w:ascii="Calibri Light" w:hAnsi="Calibri Light"/>
        </w:rPr>
        <w:t xml:space="preserve">Le recyclage du béton amène donc logiquement une forte réduction des déchets à éliminer. Cela a pour conséquence que </w:t>
      </w:r>
      <w:r w:rsidR="00826AF6">
        <w:rPr>
          <w:rFonts w:ascii="Calibri Light" w:hAnsi="Calibri Light"/>
        </w:rPr>
        <w:t>l</w:t>
      </w:r>
      <w:r>
        <w:rPr>
          <w:rFonts w:ascii="Calibri Light" w:hAnsi="Calibri Light"/>
        </w:rPr>
        <w:t>a variante Bâtiment FCMB + Recyclage Optimisé du béton est équivalent</w:t>
      </w:r>
      <w:r w:rsidR="00826AF6">
        <w:rPr>
          <w:rFonts w:ascii="Calibri Light" w:hAnsi="Calibri Light"/>
        </w:rPr>
        <w:t>e (</w:t>
      </w:r>
      <w:r>
        <w:rPr>
          <w:rFonts w:ascii="Calibri Light" w:hAnsi="Calibri Light"/>
        </w:rPr>
        <w:t>en termes de réduction des déchets à éliminer</w:t>
      </w:r>
      <w:r w:rsidR="00826AF6">
        <w:rPr>
          <w:rFonts w:ascii="Calibri Light" w:hAnsi="Calibri Light"/>
        </w:rPr>
        <w:t>) à celle des</w:t>
      </w:r>
      <w:r>
        <w:rPr>
          <w:rFonts w:ascii="Calibri Light" w:hAnsi="Calibri Light"/>
        </w:rPr>
        <w:t xml:space="preserve"> 3 scénarios d’amélioration + recyclage optimisé du béton restant.</w:t>
      </w:r>
      <w:r w:rsidR="00826AF6">
        <w:rPr>
          <w:rFonts w:ascii="Calibri Light" w:hAnsi="Calibri Light"/>
        </w:rPr>
        <w:t xml:space="preserve"> En revanche, les scénarios d’amélioration auront permis de réduire significativement la part de déchets non produits (sans stricte du terme) et des impacts environnementaux.</w:t>
      </w:r>
    </w:p>
    <w:p w:rsidR="00381DC9" w:rsidRDefault="00381DC9" w:rsidP="00381DC9">
      <w:pPr>
        <w:spacing w:after="0" w:line="240" w:lineRule="auto"/>
        <w:jc w:val="both"/>
        <w:rPr>
          <w:rFonts w:ascii="Calibri Light" w:hAnsi="Calibri Light"/>
        </w:rPr>
      </w:pPr>
    </w:p>
    <w:p w:rsidR="00BC4F40" w:rsidRDefault="00BC4F40" w:rsidP="00554D73">
      <w:pPr>
        <w:spacing w:after="0" w:line="240" w:lineRule="auto"/>
        <w:jc w:val="center"/>
        <w:rPr>
          <w:rFonts w:ascii="Calibri Light" w:hAnsi="Calibri Light"/>
        </w:rPr>
      </w:pPr>
    </w:p>
    <w:p w:rsidR="00554D73" w:rsidRPr="009637B7" w:rsidRDefault="00554D73" w:rsidP="00554D73">
      <w:pPr>
        <w:spacing w:after="0" w:line="240" w:lineRule="auto"/>
        <w:jc w:val="both"/>
        <w:rPr>
          <w:rFonts w:ascii="Calibri Light" w:hAnsi="Calibri Light"/>
          <w:b/>
        </w:rPr>
      </w:pPr>
      <w:r w:rsidRPr="009637B7">
        <w:rPr>
          <w:rFonts w:ascii="Calibri Light" w:hAnsi="Calibri Light"/>
          <w:b/>
        </w:rPr>
        <w:t xml:space="preserve">Comparatif des impacts </w:t>
      </w:r>
      <w:r w:rsidR="00BC4F40">
        <w:rPr>
          <w:rFonts w:ascii="Calibri Light" w:hAnsi="Calibri Light"/>
          <w:b/>
        </w:rPr>
        <w:t xml:space="preserve">environnementaux </w:t>
      </w:r>
      <w:r w:rsidRPr="009637B7">
        <w:rPr>
          <w:rFonts w:ascii="Calibri Light" w:hAnsi="Calibri Light"/>
          <w:b/>
        </w:rPr>
        <w:t xml:space="preserve">entre </w:t>
      </w:r>
      <w:r w:rsidR="00BC4F40">
        <w:rPr>
          <w:rFonts w:ascii="Calibri Light" w:hAnsi="Calibri Light"/>
          <w:b/>
        </w:rPr>
        <w:t>les différentes variantes de conception</w:t>
      </w:r>
      <w:r w:rsidRPr="009637B7">
        <w:rPr>
          <w:rFonts w:ascii="Calibri Light" w:hAnsi="Calibri Light"/>
          <w:b/>
        </w:rPr>
        <w:t xml:space="preserve"> : </w:t>
      </w:r>
    </w:p>
    <w:p w:rsidR="00133F7F" w:rsidRDefault="00826AF6" w:rsidP="00554D73">
      <w:pPr>
        <w:spacing w:after="0" w:line="240" w:lineRule="auto"/>
        <w:jc w:val="center"/>
        <w:rPr>
          <w:rFonts w:ascii="Calibri Light" w:hAnsi="Calibri Light"/>
        </w:rPr>
      </w:pPr>
      <w:r w:rsidRPr="006B0B21">
        <w:rPr>
          <w:rFonts w:eastAsia="Calibri" w:cs="Arial"/>
          <w:noProof/>
          <w:szCs w:val="20"/>
          <w:lang w:eastAsia="fr-FR"/>
        </w:rPr>
        <w:lastRenderedPageBreak/>
        <mc:AlternateContent>
          <mc:Choice Requires="wps">
            <w:drawing>
              <wp:anchor distT="0" distB="0" distL="114300" distR="114300" simplePos="0" relativeHeight="251684864" behindDoc="0" locked="0" layoutInCell="1" allowOverlap="1" wp14:anchorId="0F252BB8" wp14:editId="200AF25C">
                <wp:simplePos x="0" y="0"/>
                <wp:positionH relativeFrom="column">
                  <wp:posOffset>6169301</wp:posOffset>
                </wp:positionH>
                <wp:positionV relativeFrom="paragraph">
                  <wp:posOffset>2813050</wp:posOffset>
                </wp:positionV>
                <wp:extent cx="1552575" cy="1403985"/>
                <wp:effectExtent l="0" t="0" r="9525" b="889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ysClr val="window" lastClr="FFFFFF"/>
                        </a:solidFill>
                        <a:ln w="9525">
                          <a:noFill/>
                          <a:miter lim="800000"/>
                          <a:headEnd/>
                          <a:tailEnd/>
                        </a:ln>
                      </wps:spPr>
                      <wps:txbx>
                        <w:txbxContent>
                          <w:p w:rsidR="00826AF6" w:rsidRPr="000E07DF" w:rsidRDefault="00826AF6" w:rsidP="00826AF6">
                            <w:pPr>
                              <w:rPr>
                                <w:szCs w:val="20"/>
                              </w:rPr>
                            </w:pPr>
                            <w:r w:rsidRPr="000E07DF">
                              <w:rPr>
                                <w:szCs w:val="20"/>
                              </w:rPr>
                              <w:t>3 scénarios + recyclage optimisé du béton</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85.75pt;margin-top:221.5pt;width:122.2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" fillcolor="window" stroked="f">
                <v:textbox style="mso-fit-shape-to-text:t" inset="0">
                  <w:txbxContent>
                    <w:p w:rsidR="00826AF6" w:rsidRPr="000E07DF" w:rsidRDefault="00826AF6" w:rsidP="00826AF6">
                      <w:pPr>
                        <w:rPr>
                          <w:szCs w:val="20"/>
                        </w:rPr>
                      </w:pPr>
                      <w:r w:rsidRPr="000E07DF">
                        <w:rPr>
                          <w:szCs w:val="20"/>
                        </w:rPr>
                        <w:t>3 scénarios + recyclage optimisé du béton</w:t>
                      </w:r>
                    </w:p>
                  </w:txbxContent>
                </v:textbox>
              </v:shape>
            </w:pict>
          </mc:Fallback>
        </mc:AlternateContent>
      </w:r>
      <w:r>
        <w:rPr>
          <w:noProof/>
          <w:lang w:eastAsia="fr-FR"/>
        </w:rPr>
        <w:drawing>
          <wp:inline distT="0" distB="0" distL="0" distR="0" wp14:anchorId="04501494" wp14:editId="0F321390">
            <wp:extent cx="6539441" cy="31813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1435" t="14888" r="4147" b="13648"/>
                    <a:stretch/>
                  </pic:blipFill>
                  <pic:spPr bwMode="auto">
                    <a:xfrm>
                      <a:off x="0" y="0"/>
                      <a:ext cx="6543947" cy="3183542"/>
                    </a:xfrm>
                    <a:prstGeom prst="rect">
                      <a:avLst/>
                    </a:prstGeom>
                    <a:noFill/>
                    <a:ln>
                      <a:noFill/>
                    </a:ln>
                    <a:extLst>
                      <a:ext uri="{53640926-AAD7-44D8-BBD7-CCE9431645EC}">
                        <a14:shadowObscured xmlns:a14="http://schemas.microsoft.com/office/drawing/2010/main"/>
                      </a:ext>
                    </a:extLst>
                  </pic:spPr>
                </pic:pic>
              </a:graphicData>
            </a:graphic>
          </wp:inline>
        </w:drawing>
      </w:r>
    </w:p>
    <w:p w:rsidR="00BC4F40" w:rsidRDefault="00BC4F40" w:rsidP="00554D73">
      <w:pPr>
        <w:spacing w:after="0" w:line="240" w:lineRule="auto"/>
        <w:rPr>
          <w:rFonts w:ascii="Calibri Light" w:hAnsi="Calibri Light"/>
        </w:rPr>
      </w:pPr>
    </w:p>
    <w:p w:rsidR="00E9279B" w:rsidRDefault="00E9279B" w:rsidP="00554D73">
      <w:pPr>
        <w:spacing w:after="0" w:line="240" w:lineRule="auto"/>
        <w:rPr>
          <w:rFonts w:ascii="Calibri Light" w:hAnsi="Calibri Light"/>
        </w:rPr>
      </w:pPr>
    </w:p>
    <w:p w:rsidR="00E9279B" w:rsidRDefault="00E9279B" w:rsidP="00554D73">
      <w:pPr>
        <w:spacing w:after="0" w:line="240" w:lineRule="auto"/>
        <w:rPr>
          <w:rFonts w:ascii="Calibri Light" w:hAnsi="Calibri Light"/>
        </w:rPr>
      </w:pPr>
      <w:r>
        <w:rPr>
          <w:rFonts w:ascii="Calibri Light" w:hAnsi="Calibri Light"/>
          <w:noProof/>
          <w:lang w:eastAsia="fr-FR"/>
        </w:rPr>
        <w:lastRenderedPageBreak/>
        <w:drawing>
          <wp:inline distT="0" distB="0" distL="0" distR="0">
            <wp:extent cx="8651562" cy="442535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 3 scénarios.jpg"/>
                    <pic:cNvPicPr/>
                  </pic:nvPicPr>
                  <pic:blipFill rotWithShape="1">
                    <a:blip r:embed="rId23">
                      <a:extLst>
                        <a:ext uri="{28A0092B-C50C-407E-A947-70E740481C1C}">
                          <a14:useLocalDpi xmlns:a14="http://schemas.microsoft.com/office/drawing/2010/main" val="0"/>
                        </a:ext>
                      </a:extLst>
                    </a:blip>
                    <a:srcRect l="1796" t="19513" r="4551" b="12617"/>
                    <a:stretch/>
                  </pic:blipFill>
                  <pic:spPr bwMode="auto">
                    <a:xfrm>
                      <a:off x="0" y="0"/>
                      <a:ext cx="8648972" cy="4424026"/>
                    </a:xfrm>
                    <a:prstGeom prst="rect">
                      <a:avLst/>
                    </a:prstGeom>
                    <a:ln>
                      <a:noFill/>
                    </a:ln>
                    <a:extLst>
                      <a:ext uri="{53640926-AAD7-44D8-BBD7-CCE9431645EC}">
                        <a14:shadowObscured xmlns:a14="http://schemas.microsoft.com/office/drawing/2010/main"/>
                      </a:ext>
                    </a:extLst>
                  </pic:spPr>
                </pic:pic>
              </a:graphicData>
            </a:graphic>
          </wp:inline>
        </w:drawing>
      </w:r>
    </w:p>
    <w:p w:rsidR="00554D73" w:rsidRDefault="00133F7F" w:rsidP="00BC4F40">
      <w:pPr>
        <w:spacing w:after="0" w:line="240" w:lineRule="auto"/>
        <w:jc w:val="both"/>
        <w:rPr>
          <w:rFonts w:ascii="Calibri Light" w:hAnsi="Calibri Light"/>
        </w:rPr>
      </w:pPr>
      <w:r>
        <w:rPr>
          <w:rFonts w:ascii="Calibri Light" w:hAnsi="Calibri Light"/>
        </w:rPr>
        <w:t>Les valeurs des</w:t>
      </w:r>
      <w:r w:rsidR="00554D73">
        <w:rPr>
          <w:rFonts w:ascii="Calibri Light" w:hAnsi="Calibri Light"/>
        </w:rPr>
        <w:t xml:space="preserve"> scénario</w:t>
      </w:r>
      <w:r>
        <w:rPr>
          <w:rFonts w:ascii="Calibri Light" w:hAnsi="Calibri Light"/>
        </w:rPr>
        <w:t>s</w:t>
      </w:r>
      <w:r w:rsidR="00554D73">
        <w:rPr>
          <w:rFonts w:ascii="Calibri Light" w:hAnsi="Calibri Light"/>
        </w:rPr>
        <w:t xml:space="preserve"> 2</w:t>
      </w:r>
      <w:r>
        <w:rPr>
          <w:rFonts w:ascii="Calibri Light" w:hAnsi="Calibri Light"/>
        </w:rPr>
        <w:t xml:space="preserve"> et 3 sont similaires.</w:t>
      </w:r>
    </w:p>
    <w:p w:rsidR="00554D73" w:rsidRDefault="00554D73" w:rsidP="00BC4F40">
      <w:pPr>
        <w:spacing w:after="0" w:line="240" w:lineRule="auto"/>
        <w:jc w:val="both"/>
        <w:rPr>
          <w:rFonts w:ascii="Calibri Light" w:hAnsi="Calibri Light"/>
        </w:rPr>
      </w:pPr>
    </w:p>
    <w:p w:rsidR="00554D73" w:rsidRDefault="00554D73" w:rsidP="00BC4F40">
      <w:pPr>
        <w:spacing w:after="0" w:line="240" w:lineRule="auto"/>
        <w:jc w:val="both"/>
        <w:rPr>
          <w:rFonts w:ascii="Calibri Light" w:hAnsi="Calibri Light"/>
        </w:rPr>
      </w:pPr>
      <w:r>
        <w:rPr>
          <w:rFonts w:ascii="Calibri Light" w:hAnsi="Calibri Light"/>
        </w:rPr>
        <w:t xml:space="preserve">Les actions cumulées des 3 scénarios </w:t>
      </w:r>
      <w:r w:rsidR="00BC4F40">
        <w:rPr>
          <w:rFonts w:ascii="Calibri Light" w:hAnsi="Calibri Light"/>
        </w:rPr>
        <w:t>(sans recyclage du béton</w:t>
      </w:r>
      <w:r>
        <w:rPr>
          <w:rFonts w:ascii="Calibri Light" w:hAnsi="Calibri Light"/>
        </w:rPr>
        <w:t xml:space="preserve"> en fin de vie du bâtiment</w:t>
      </w:r>
      <w:r w:rsidR="00BC4F40">
        <w:rPr>
          <w:rFonts w:ascii="Calibri Light" w:hAnsi="Calibri Light"/>
        </w:rPr>
        <w:t>)</w:t>
      </w:r>
      <w:r>
        <w:rPr>
          <w:rFonts w:ascii="Calibri Light" w:hAnsi="Calibri Light"/>
        </w:rPr>
        <w:t xml:space="preserve"> permettent une réduction globale des déchets </w:t>
      </w:r>
      <w:r w:rsidR="00826AF6">
        <w:rPr>
          <w:rFonts w:ascii="Calibri Light" w:hAnsi="Calibri Light"/>
        </w:rPr>
        <w:t>à éliminer</w:t>
      </w:r>
      <w:r>
        <w:rPr>
          <w:rFonts w:ascii="Calibri Light" w:hAnsi="Calibri Light"/>
        </w:rPr>
        <w:t xml:space="preserve"> </w:t>
      </w:r>
      <w:r w:rsidR="00826AF6">
        <w:rPr>
          <w:rFonts w:ascii="Calibri Light" w:hAnsi="Calibri Light"/>
        </w:rPr>
        <w:t>jusqu’à environ</w:t>
      </w:r>
      <w:r w:rsidR="00133F7F">
        <w:rPr>
          <w:rFonts w:ascii="Calibri Light" w:hAnsi="Calibri Light"/>
        </w:rPr>
        <w:t xml:space="preserve"> - 54</w:t>
      </w:r>
      <w:r>
        <w:rPr>
          <w:rFonts w:ascii="Calibri Light" w:hAnsi="Calibri Light"/>
        </w:rPr>
        <w:t xml:space="preserve"> %.</w:t>
      </w:r>
    </w:p>
    <w:p w:rsidR="00554D73" w:rsidRDefault="00554D73" w:rsidP="00BC4F40">
      <w:pPr>
        <w:spacing w:after="0" w:line="240" w:lineRule="auto"/>
        <w:jc w:val="both"/>
        <w:rPr>
          <w:rFonts w:ascii="Calibri Light" w:hAnsi="Calibri Light"/>
        </w:rPr>
      </w:pPr>
    </w:p>
    <w:p w:rsidR="00850393" w:rsidRDefault="00850393" w:rsidP="00BC4F40">
      <w:pPr>
        <w:spacing w:after="0" w:line="240" w:lineRule="auto"/>
        <w:jc w:val="both"/>
        <w:rPr>
          <w:rFonts w:ascii="Calibri Light" w:hAnsi="Calibri Light"/>
        </w:rPr>
      </w:pPr>
      <w:r>
        <w:rPr>
          <w:rFonts w:ascii="Calibri Light" w:hAnsi="Calibri Light"/>
        </w:rPr>
        <w:t>Ce travail de conception</w:t>
      </w:r>
      <w:r w:rsidR="00554D73">
        <w:rPr>
          <w:rFonts w:ascii="Calibri Light" w:hAnsi="Calibri Light"/>
        </w:rPr>
        <w:t xml:space="preserve"> spécifique à la réduction des déchets</w:t>
      </w:r>
      <w:r>
        <w:rPr>
          <w:rFonts w:ascii="Calibri Light" w:hAnsi="Calibri Light"/>
        </w:rPr>
        <w:t xml:space="preserve"> (3 scénarios cumulés sans prendre en compte le recyclage du béton)</w:t>
      </w:r>
      <w:r w:rsidR="00554D73">
        <w:rPr>
          <w:rFonts w:ascii="Calibri Light" w:hAnsi="Calibri Light"/>
        </w:rPr>
        <w:t xml:space="preserve"> entraine une réduction d’autres impacts tels que</w:t>
      </w:r>
      <w:r>
        <w:rPr>
          <w:rFonts w:ascii="Calibri Light" w:hAnsi="Calibri Light"/>
        </w:rPr>
        <w:t> :</w:t>
      </w:r>
    </w:p>
    <w:p w:rsidR="00850393" w:rsidRDefault="00826AF6" w:rsidP="00850393">
      <w:pPr>
        <w:pStyle w:val="Paragraphedeliste"/>
        <w:numPr>
          <w:ilvl w:val="0"/>
          <w:numId w:val="8"/>
        </w:numPr>
        <w:spacing w:after="0" w:line="240" w:lineRule="auto"/>
        <w:jc w:val="both"/>
        <w:rPr>
          <w:rFonts w:ascii="Calibri Light" w:hAnsi="Calibri Light"/>
        </w:rPr>
      </w:pPr>
      <w:r>
        <w:rPr>
          <w:rFonts w:ascii="Calibri Light" w:hAnsi="Calibri Light"/>
        </w:rPr>
        <w:lastRenderedPageBreak/>
        <w:t xml:space="preserve">≈ </w:t>
      </w:r>
      <w:r w:rsidR="00850393">
        <w:rPr>
          <w:rFonts w:ascii="Calibri Light" w:hAnsi="Calibri Light"/>
        </w:rPr>
        <w:t>- 20 % d’</w:t>
      </w:r>
      <w:r w:rsidR="00554D73" w:rsidRPr="00850393">
        <w:rPr>
          <w:rFonts w:ascii="Calibri Light" w:hAnsi="Calibri Light"/>
        </w:rPr>
        <w:t>émissi</w:t>
      </w:r>
      <w:r w:rsidR="00850393">
        <w:rPr>
          <w:rFonts w:ascii="Calibri Light" w:hAnsi="Calibri Light"/>
        </w:rPr>
        <w:t>ons de de gaz à effet de serre,</w:t>
      </w:r>
      <w:r w:rsidR="00554D73" w:rsidRPr="00850393">
        <w:rPr>
          <w:rFonts w:ascii="Calibri Light" w:hAnsi="Calibri Light"/>
        </w:rPr>
        <w:t xml:space="preserve"> </w:t>
      </w:r>
    </w:p>
    <w:p w:rsidR="00850393" w:rsidRDefault="00826AF6" w:rsidP="00850393">
      <w:pPr>
        <w:pStyle w:val="Paragraphedeliste"/>
        <w:numPr>
          <w:ilvl w:val="0"/>
          <w:numId w:val="8"/>
        </w:numPr>
        <w:spacing w:after="0" w:line="240" w:lineRule="auto"/>
        <w:jc w:val="both"/>
        <w:rPr>
          <w:rFonts w:ascii="Calibri Light" w:hAnsi="Calibri Light"/>
        </w:rPr>
      </w:pPr>
      <w:r>
        <w:rPr>
          <w:rFonts w:ascii="Calibri Light" w:hAnsi="Calibri Light"/>
        </w:rPr>
        <w:t xml:space="preserve">≈ </w:t>
      </w:r>
      <w:r w:rsidR="00850393">
        <w:rPr>
          <w:rFonts w:ascii="Calibri Light" w:hAnsi="Calibri Light"/>
        </w:rPr>
        <w:t>- 10 % de</w:t>
      </w:r>
      <w:r w:rsidR="00554D73" w:rsidRPr="00850393">
        <w:rPr>
          <w:rFonts w:ascii="Calibri Light" w:hAnsi="Calibri Light"/>
        </w:rPr>
        <w:t xml:space="preserve"> pr</w:t>
      </w:r>
      <w:r w:rsidR="00850393">
        <w:rPr>
          <w:rFonts w:ascii="Calibri Light" w:hAnsi="Calibri Light"/>
        </w:rPr>
        <w:t>oduction d’Ozone photochimique,</w:t>
      </w:r>
      <w:r w:rsidR="00554D73" w:rsidRPr="00850393">
        <w:rPr>
          <w:rFonts w:ascii="Calibri Light" w:hAnsi="Calibri Light"/>
        </w:rPr>
        <w:t xml:space="preserve"> </w:t>
      </w:r>
    </w:p>
    <w:p w:rsidR="00554D73" w:rsidRDefault="00826AF6" w:rsidP="00BC4F40">
      <w:pPr>
        <w:pStyle w:val="Paragraphedeliste"/>
        <w:numPr>
          <w:ilvl w:val="0"/>
          <w:numId w:val="8"/>
        </w:numPr>
        <w:spacing w:after="0" w:line="240" w:lineRule="auto"/>
        <w:jc w:val="both"/>
        <w:rPr>
          <w:rFonts w:ascii="Calibri Light" w:hAnsi="Calibri Light"/>
        </w:rPr>
      </w:pPr>
      <w:r>
        <w:rPr>
          <w:rFonts w:ascii="Calibri Light" w:hAnsi="Calibri Light"/>
        </w:rPr>
        <w:t xml:space="preserve">≈ </w:t>
      </w:r>
      <w:r w:rsidR="00850393" w:rsidRPr="00850393">
        <w:rPr>
          <w:rFonts w:ascii="Calibri Light" w:hAnsi="Calibri Light"/>
        </w:rPr>
        <w:t>- 1</w:t>
      </w:r>
      <w:r w:rsidR="00850393">
        <w:rPr>
          <w:rFonts w:ascii="Calibri Light" w:hAnsi="Calibri Light"/>
        </w:rPr>
        <w:t>1</w:t>
      </w:r>
      <w:r w:rsidR="00850393" w:rsidRPr="00850393">
        <w:rPr>
          <w:rFonts w:ascii="Calibri Light" w:hAnsi="Calibri Light"/>
        </w:rPr>
        <w:t xml:space="preserve"> % d</w:t>
      </w:r>
      <w:r w:rsidR="00554D73" w:rsidRPr="00850393">
        <w:rPr>
          <w:rFonts w:ascii="Calibri Light" w:hAnsi="Calibri Light"/>
        </w:rPr>
        <w:t>’épuis</w:t>
      </w:r>
      <w:r w:rsidR="00850393">
        <w:rPr>
          <w:rFonts w:ascii="Calibri Light" w:hAnsi="Calibri Light"/>
        </w:rPr>
        <w:t>ement des ressources abiotiques,</w:t>
      </w:r>
    </w:p>
    <w:p w:rsidR="00850393" w:rsidRDefault="00826AF6" w:rsidP="00BC4F40">
      <w:pPr>
        <w:pStyle w:val="Paragraphedeliste"/>
        <w:numPr>
          <w:ilvl w:val="0"/>
          <w:numId w:val="8"/>
        </w:numPr>
        <w:spacing w:after="0" w:line="240" w:lineRule="auto"/>
        <w:jc w:val="both"/>
        <w:rPr>
          <w:rFonts w:ascii="Calibri Light" w:hAnsi="Calibri Light"/>
        </w:rPr>
      </w:pPr>
      <w:r>
        <w:rPr>
          <w:rFonts w:ascii="Calibri Light" w:hAnsi="Calibri Light"/>
        </w:rPr>
        <w:t xml:space="preserve">≈ </w:t>
      </w:r>
      <w:r w:rsidR="00850393">
        <w:rPr>
          <w:rFonts w:ascii="Calibri Light" w:hAnsi="Calibri Light"/>
        </w:rPr>
        <w:t>- 5 % d’acidification des sols,</w:t>
      </w:r>
    </w:p>
    <w:p w:rsidR="00850393" w:rsidRDefault="00826AF6" w:rsidP="00BC4F40">
      <w:pPr>
        <w:pStyle w:val="Paragraphedeliste"/>
        <w:numPr>
          <w:ilvl w:val="0"/>
          <w:numId w:val="8"/>
        </w:numPr>
        <w:spacing w:after="0" w:line="240" w:lineRule="auto"/>
        <w:jc w:val="both"/>
        <w:rPr>
          <w:rFonts w:ascii="Calibri Light" w:hAnsi="Calibri Light"/>
        </w:rPr>
      </w:pPr>
      <w:r>
        <w:rPr>
          <w:rFonts w:ascii="Calibri Light" w:hAnsi="Calibri Light"/>
        </w:rPr>
        <w:t xml:space="preserve">≈ </w:t>
      </w:r>
      <w:r w:rsidR="00850393">
        <w:rPr>
          <w:rFonts w:ascii="Calibri Light" w:hAnsi="Calibri Light"/>
        </w:rPr>
        <w:t>- 4 % de demande cumulative d’Energie,</w:t>
      </w:r>
    </w:p>
    <w:p w:rsidR="00850393" w:rsidRDefault="00826AF6" w:rsidP="00BC4F40">
      <w:pPr>
        <w:pStyle w:val="Paragraphedeliste"/>
        <w:numPr>
          <w:ilvl w:val="0"/>
          <w:numId w:val="8"/>
        </w:numPr>
        <w:spacing w:after="0" w:line="240" w:lineRule="auto"/>
        <w:jc w:val="both"/>
        <w:rPr>
          <w:rFonts w:ascii="Calibri Light" w:hAnsi="Calibri Light"/>
        </w:rPr>
      </w:pPr>
      <w:r>
        <w:rPr>
          <w:rFonts w:ascii="Calibri Light" w:hAnsi="Calibri Light"/>
        </w:rPr>
        <w:t xml:space="preserve">≈ </w:t>
      </w:r>
      <w:r w:rsidR="00850393">
        <w:rPr>
          <w:rFonts w:ascii="Calibri Light" w:hAnsi="Calibri Light"/>
        </w:rPr>
        <w:t>- 3 % en eau</w:t>
      </w:r>
    </w:p>
    <w:p w:rsidR="00850393" w:rsidRDefault="00826AF6" w:rsidP="00BC4F40">
      <w:pPr>
        <w:pStyle w:val="Paragraphedeliste"/>
        <w:numPr>
          <w:ilvl w:val="0"/>
          <w:numId w:val="8"/>
        </w:numPr>
        <w:spacing w:after="0" w:line="240" w:lineRule="auto"/>
        <w:jc w:val="both"/>
        <w:rPr>
          <w:rFonts w:ascii="Calibri Light" w:hAnsi="Calibri Light"/>
        </w:rPr>
      </w:pPr>
      <w:r>
        <w:rPr>
          <w:rFonts w:ascii="Calibri Light" w:hAnsi="Calibri Light"/>
        </w:rPr>
        <w:t xml:space="preserve">≈ </w:t>
      </w:r>
      <w:r w:rsidR="00850393">
        <w:rPr>
          <w:rFonts w:ascii="Calibri Light" w:hAnsi="Calibri Light"/>
        </w:rPr>
        <w:t>- 3 % de dommage à la santé DALY</w:t>
      </w:r>
    </w:p>
    <w:p w:rsidR="00850393" w:rsidRDefault="00826AF6" w:rsidP="00BC4F40">
      <w:pPr>
        <w:pStyle w:val="Paragraphedeliste"/>
        <w:numPr>
          <w:ilvl w:val="0"/>
          <w:numId w:val="8"/>
        </w:numPr>
        <w:spacing w:after="0" w:line="240" w:lineRule="auto"/>
        <w:jc w:val="both"/>
        <w:rPr>
          <w:rFonts w:ascii="Calibri Light" w:hAnsi="Calibri Light"/>
        </w:rPr>
      </w:pPr>
      <w:r>
        <w:rPr>
          <w:rFonts w:ascii="Calibri Light" w:hAnsi="Calibri Light"/>
        </w:rPr>
        <w:t xml:space="preserve">≈ </w:t>
      </w:r>
      <w:r w:rsidR="00850393">
        <w:rPr>
          <w:rFonts w:ascii="Calibri Light" w:hAnsi="Calibri Light"/>
        </w:rPr>
        <w:t>- 2 % de déchets radioactifs.</w:t>
      </w:r>
    </w:p>
    <w:p w:rsidR="00850393" w:rsidRPr="00850393" w:rsidRDefault="00850393" w:rsidP="00850393">
      <w:pPr>
        <w:pStyle w:val="Paragraphedeliste"/>
        <w:spacing w:after="0" w:line="240" w:lineRule="auto"/>
        <w:jc w:val="both"/>
        <w:rPr>
          <w:rFonts w:ascii="Calibri Light" w:hAnsi="Calibri Light"/>
        </w:rPr>
      </w:pPr>
    </w:p>
    <w:p w:rsidR="00FE55DB" w:rsidRPr="001F63BE" w:rsidRDefault="00FE55DB" w:rsidP="00FE55DB">
      <w:pPr>
        <w:spacing w:after="0" w:line="240" w:lineRule="auto"/>
        <w:jc w:val="both"/>
        <w:rPr>
          <w:rFonts w:ascii="Calibri Light" w:hAnsi="Calibri Light"/>
        </w:rPr>
      </w:pPr>
      <w:r w:rsidRPr="001F63BE">
        <w:rPr>
          <w:rFonts w:ascii="Calibri Light" w:hAnsi="Calibri Light"/>
        </w:rPr>
        <w:t>La structure d</w:t>
      </w:r>
      <w:r w:rsidR="00850393">
        <w:rPr>
          <w:rFonts w:ascii="Calibri Light" w:hAnsi="Calibri Light"/>
        </w:rPr>
        <w:t>e ce</w:t>
      </w:r>
      <w:r w:rsidRPr="001F63BE">
        <w:rPr>
          <w:rFonts w:ascii="Calibri Light" w:hAnsi="Calibri Light"/>
        </w:rPr>
        <w:t xml:space="preserve"> bâtiment </w:t>
      </w:r>
      <w:r w:rsidR="00850393">
        <w:rPr>
          <w:rFonts w:ascii="Calibri Light" w:hAnsi="Calibri Light"/>
        </w:rPr>
        <w:t>restant en partie</w:t>
      </w:r>
      <w:r w:rsidR="000867D5">
        <w:rPr>
          <w:rFonts w:ascii="Calibri Light" w:hAnsi="Calibri Light"/>
        </w:rPr>
        <w:t xml:space="preserve"> composée d’éléments en béton avec les trois scénarios d’amélioration, u</w:t>
      </w:r>
      <w:r w:rsidRPr="001F63BE">
        <w:rPr>
          <w:rFonts w:ascii="Calibri Light" w:hAnsi="Calibri Light"/>
        </w:rPr>
        <w:t xml:space="preserve">ne conception permettant son recyclage </w:t>
      </w:r>
      <w:r w:rsidR="00826AF6">
        <w:rPr>
          <w:rFonts w:ascii="Calibri Light" w:hAnsi="Calibri Light"/>
        </w:rPr>
        <w:t>optimisé</w:t>
      </w:r>
      <w:r w:rsidRPr="001F63BE">
        <w:rPr>
          <w:rFonts w:ascii="Calibri Light" w:hAnsi="Calibri Light"/>
        </w:rPr>
        <w:t xml:space="preserve"> (liaisons mécaniques, séparation des éléments, pas d’inclusions d’autres matériaux (ex réseaux), </w:t>
      </w:r>
      <w:proofErr w:type="spellStart"/>
      <w:r w:rsidRPr="001F63BE">
        <w:rPr>
          <w:rFonts w:ascii="Calibri Light" w:hAnsi="Calibri Light"/>
        </w:rPr>
        <w:t>etc</w:t>
      </w:r>
      <w:proofErr w:type="spellEnd"/>
      <w:r w:rsidRPr="001F63BE">
        <w:rPr>
          <w:rFonts w:ascii="Calibri Light" w:hAnsi="Calibri Light"/>
        </w:rPr>
        <w:t xml:space="preserve">) amène à une réduction </w:t>
      </w:r>
      <w:r w:rsidR="00826AF6">
        <w:rPr>
          <w:rFonts w:ascii="Calibri Light" w:hAnsi="Calibri Light"/>
        </w:rPr>
        <w:t xml:space="preserve">totale </w:t>
      </w:r>
      <w:r w:rsidRPr="001F63BE">
        <w:rPr>
          <w:rFonts w:ascii="Calibri Light" w:hAnsi="Calibri Light"/>
        </w:rPr>
        <w:t xml:space="preserve">des déchets à éliminer sur tout le cycle de vie du bâtiment de l’ordre de </w:t>
      </w:r>
      <w:r w:rsidR="00826AF6">
        <w:rPr>
          <w:rFonts w:ascii="Calibri Light" w:hAnsi="Calibri Light"/>
        </w:rPr>
        <w:t>64</w:t>
      </w:r>
      <w:r w:rsidR="00615311">
        <w:rPr>
          <w:rFonts w:ascii="Calibri Light" w:hAnsi="Calibri Light"/>
        </w:rPr>
        <w:t xml:space="preserve"> % (par rapport à un bâtiment sans effort de conception ni de recyclage du béton).</w:t>
      </w:r>
    </w:p>
    <w:p w:rsidR="00554D73" w:rsidRPr="006D2325" w:rsidRDefault="00554D73" w:rsidP="00554D73">
      <w:pPr>
        <w:spacing w:after="0" w:line="240" w:lineRule="auto"/>
        <w:rPr>
          <w:rFonts w:ascii="Calibri Light" w:hAnsi="Calibri Light"/>
        </w:rPr>
      </w:pPr>
    </w:p>
    <w:p w:rsidR="00A5317F" w:rsidRDefault="00826AF6" w:rsidP="00826AF6">
      <w:pPr>
        <w:spacing w:after="0" w:line="240" w:lineRule="auto"/>
        <w:jc w:val="both"/>
        <w:rPr>
          <w:rFonts w:ascii="Calibri Light" w:hAnsi="Calibri Light"/>
        </w:rPr>
      </w:pPr>
      <w:r w:rsidRPr="008D0BEA">
        <w:rPr>
          <w:rFonts w:ascii="Calibri Light" w:hAnsi="Calibri Light"/>
        </w:rPr>
        <w:t xml:space="preserve">Attention, </w:t>
      </w:r>
      <w:r w:rsidR="00A5317F">
        <w:rPr>
          <w:rFonts w:ascii="Calibri Light" w:hAnsi="Calibri Light"/>
        </w:rPr>
        <w:t xml:space="preserve">la réduction des déchets à éliminer est à peu près équivalente pour le cumul des 3 scénarios + recyclage optimisé du béton restant que chaque scénario d’amélioration + recyclage optimisé du béton ou Variante Bâtiment FCMB + recyclage optimisé du béton. </w:t>
      </w:r>
      <w:r w:rsidR="00A5317F" w:rsidRPr="00A5317F">
        <w:rPr>
          <w:rFonts w:ascii="Calibri Light" w:hAnsi="Calibri Light"/>
        </w:rPr>
        <w:t>En revanche</w:t>
      </w:r>
      <w:r w:rsidR="00A5317F">
        <w:rPr>
          <w:rFonts w:ascii="Calibri Light" w:hAnsi="Calibri Light"/>
        </w:rPr>
        <w:t>, le cumul des scénarios d’amélioration</w:t>
      </w:r>
      <w:r w:rsidR="00A5317F" w:rsidRPr="00A5317F">
        <w:rPr>
          <w:rFonts w:ascii="Calibri Light" w:hAnsi="Calibri Light"/>
        </w:rPr>
        <w:t xml:space="preserve"> </w:t>
      </w:r>
      <w:r w:rsidR="00A5317F">
        <w:rPr>
          <w:rFonts w:ascii="Calibri Light" w:hAnsi="Calibri Light"/>
        </w:rPr>
        <w:t>permet la plus grande</w:t>
      </w:r>
      <w:r w:rsidR="00A5317F" w:rsidRPr="00A5317F">
        <w:rPr>
          <w:rFonts w:ascii="Calibri Light" w:hAnsi="Calibri Light"/>
        </w:rPr>
        <w:t xml:space="preserve"> </w:t>
      </w:r>
      <w:r w:rsidR="00A5317F">
        <w:rPr>
          <w:rFonts w:ascii="Calibri Light" w:hAnsi="Calibri Light"/>
        </w:rPr>
        <w:t>réduction de</w:t>
      </w:r>
      <w:r w:rsidR="00A5317F" w:rsidRPr="00A5317F">
        <w:rPr>
          <w:rFonts w:ascii="Calibri Light" w:hAnsi="Calibri Light"/>
        </w:rPr>
        <w:t xml:space="preserve"> la part de déchets non produits (sans stricte du terme) et des impacts environnementaux.</w:t>
      </w:r>
    </w:p>
    <w:p w:rsidR="00A5317F" w:rsidRDefault="00A5317F" w:rsidP="00826AF6">
      <w:pPr>
        <w:spacing w:after="0" w:line="240" w:lineRule="auto"/>
        <w:jc w:val="both"/>
        <w:rPr>
          <w:rFonts w:ascii="Calibri Light" w:hAnsi="Calibri Light"/>
        </w:rPr>
      </w:pPr>
    </w:p>
    <w:sectPr w:rsidR="00A5317F" w:rsidSect="00892A1C">
      <w:headerReference w:type="even" r:id="rId24"/>
      <w:headerReference w:type="default" r:id="rId25"/>
      <w:footerReference w:type="even" r:id="rId26"/>
      <w:footerReference w:type="default" r:id="rId27"/>
      <w:headerReference w:type="first" r:id="rId28"/>
      <w:footerReference w:type="first" r:id="rId29"/>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enjamin Laclau" w:date="2015-12-31T11:26:00Z" w:initials="BL">
    <w:p w:rsidR="00071B32" w:rsidRDefault="00071B32">
      <w:pPr>
        <w:pStyle w:val="Commentaire"/>
      </w:pPr>
      <w:r>
        <w:rPr>
          <w:rStyle w:val="Marquedecommentaire"/>
        </w:rPr>
        <w:annotationRef/>
      </w:r>
      <w:r>
        <w:t>Illustrations</w:t>
      </w:r>
    </w:p>
  </w:comment>
  <w:comment w:id="1" w:author="Benjamin Laclau" w:date="2015-12-31T11:26:00Z" w:initials="BL">
    <w:p w:rsidR="00071B32" w:rsidRDefault="00071B32">
      <w:pPr>
        <w:pStyle w:val="Commentaire"/>
      </w:pPr>
      <w:r>
        <w:rPr>
          <w:rStyle w:val="Marquedecommentaire"/>
        </w:rPr>
        <w:annotationRef/>
      </w:r>
      <w:r>
        <w:t>Livrable 2.2</w:t>
      </w:r>
    </w:p>
  </w:comment>
  <w:comment w:id="2" w:author="Benjamin Laclau" w:date="2015-12-31T11:27:00Z" w:initials="BL">
    <w:p w:rsidR="00071B32" w:rsidRDefault="00071B32">
      <w:pPr>
        <w:pStyle w:val="Commentaire"/>
      </w:pPr>
      <w:r>
        <w:rPr>
          <w:rStyle w:val="Marquedecommentaire"/>
        </w:rPr>
        <w:annotationRef/>
      </w:r>
      <w:r>
        <w:t>Livrable 2.3</w:t>
      </w:r>
    </w:p>
  </w:comment>
  <w:comment w:id="3" w:author="Benjamin Laclau" w:date="2015-11-09T16:14:00Z" w:initials="BL">
    <w:p w:rsidR="00BC4F40" w:rsidRDefault="00BC4F40">
      <w:pPr>
        <w:pStyle w:val="Commentaire"/>
      </w:pPr>
      <w:r>
        <w:rPr>
          <w:rStyle w:val="Marquedecommentaire"/>
        </w:rPr>
        <w:annotationRef/>
      </w:r>
      <w:proofErr w:type="spellStart"/>
      <w:r>
        <w:t>Popup</w:t>
      </w:r>
      <w:proofErr w:type="spellEnd"/>
      <w:r>
        <w:t xml:space="preserve"> avec</w:t>
      </w:r>
    </w:p>
    <w:p w:rsidR="00BC4F40" w:rsidRDefault="00BC4F40">
      <w:pPr>
        <w:pStyle w:val="Commentaire"/>
      </w:pPr>
    </w:p>
    <w:p w:rsidR="00BC4F40" w:rsidRDefault="00BC4F40" w:rsidP="00BC4F40">
      <w:pPr>
        <w:pStyle w:val="Paragraphedeliste"/>
        <w:numPr>
          <w:ilvl w:val="0"/>
          <w:numId w:val="3"/>
        </w:numPr>
        <w:spacing w:after="0" w:line="240" w:lineRule="auto"/>
        <w:rPr>
          <w:rFonts w:ascii="Calibri Light" w:hAnsi="Calibri Light"/>
        </w:rPr>
      </w:pPr>
      <w:r w:rsidRPr="00070A90">
        <w:rPr>
          <w:rFonts w:ascii="Calibri Light" w:hAnsi="Calibri Light"/>
          <w:b/>
        </w:rPr>
        <w:t xml:space="preserve">Variante </w:t>
      </w:r>
      <w:r w:rsidRPr="00070A90">
        <w:rPr>
          <w:rFonts w:ascii="Calibri Light" w:hAnsi="Calibri Light"/>
          <w:b/>
          <w:i/>
        </w:rPr>
        <w:t>Standard</w:t>
      </w:r>
      <w:r w:rsidRPr="006D2325">
        <w:rPr>
          <w:rFonts w:ascii="Calibri Light" w:hAnsi="Calibri Light"/>
          <w:i/>
        </w:rPr>
        <w:t> </w:t>
      </w:r>
      <w:r>
        <w:rPr>
          <w:rFonts w:ascii="Calibri Light" w:hAnsi="Calibri Light"/>
        </w:rPr>
        <w:t>: Bâtiment sans effort de conception ni d’actions pour la prévention des déchets.</w:t>
      </w:r>
    </w:p>
    <w:p w:rsidR="00BC4F40" w:rsidRDefault="00BC4F40" w:rsidP="00BC4F40">
      <w:pPr>
        <w:pStyle w:val="Paragraphedeliste"/>
        <w:numPr>
          <w:ilvl w:val="0"/>
          <w:numId w:val="3"/>
        </w:numPr>
        <w:spacing w:after="0" w:line="240" w:lineRule="auto"/>
        <w:rPr>
          <w:rFonts w:ascii="Calibri Light" w:hAnsi="Calibri Light"/>
        </w:rPr>
      </w:pPr>
      <w:r w:rsidRPr="00070A90">
        <w:rPr>
          <w:rFonts w:ascii="Calibri Light" w:hAnsi="Calibri Light"/>
          <w:b/>
        </w:rPr>
        <w:t xml:space="preserve">Variante </w:t>
      </w:r>
      <w:r w:rsidRPr="00070A90">
        <w:rPr>
          <w:rFonts w:ascii="Calibri Light" w:hAnsi="Calibri Light"/>
          <w:b/>
          <w:i/>
        </w:rPr>
        <w:t>Bâtiment FCMB</w:t>
      </w:r>
      <w:r w:rsidRPr="00070A90">
        <w:rPr>
          <w:rFonts w:ascii="Calibri Light" w:hAnsi="Calibri Light"/>
          <w:b/>
        </w:rPr>
        <w:t xml:space="preserve"> existant</w:t>
      </w:r>
      <w:r>
        <w:rPr>
          <w:rFonts w:ascii="Calibri Light" w:hAnsi="Calibri Light"/>
        </w:rPr>
        <w:t> : Bâtiment réel et qui a fait l’objet d’une démarche relativement poussée pour la bonne gestion des déchets de chantier.</w:t>
      </w:r>
    </w:p>
    <w:p w:rsidR="00BC4F40" w:rsidRDefault="00BC4F40" w:rsidP="00BC4F40">
      <w:pPr>
        <w:pStyle w:val="Paragraphedeliste"/>
        <w:numPr>
          <w:ilvl w:val="0"/>
          <w:numId w:val="3"/>
        </w:numPr>
        <w:spacing w:after="0" w:line="240" w:lineRule="auto"/>
        <w:rPr>
          <w:rFonts w:ascii="Calibri Light" w:hAnsi="Calibri Light"/>
        </w:rPr>
      </w:pPr>
      <w:r>
        <w:rPr>
          <w:rFonts w:ascii="Calibri Light" w:hAnsi="Calibri Light"/>
          <w:b/>
        </w:rPr>
        <w:t>Variante améliorée </w:t>
      </w:r>
      <w:r>
        <w:rPr>
          <w:rFonts w:ascii="Calibri Light" w:hAnsi="Calibri Light"/>
        </w:rPr>
        <w:t>(avec et sans recyclage du béton) :</w:t>
      </w:r>
    </w:p>
    <w:p w:rsidR="00BC4F40" w:rsidRDefault="00BC4F40" w:rsidP="00BC4F40">
      <w:pPr>
        <w:pStyle w:val="Paragraphedeliste"/>
        <w:numPr>
          <w:ilvl w:val="1"/>
          <w:numId w:val="3"/>
        </w:numPr>
        <w:spacing w:after="0" w:line="240" w:lineRule="auto"/>
        <w:rPr>
          <w:rFonts w:ascii="Calibri Light" w:hAnsi="Calibri Light"/>
        </w:rPr>
      </w:pPr>
      <w:r w:rsidRPr="00070A90">
        <w:rPr>
          <w:rFonts w:ascii="Calibri Light" w:hAnsi="Calibri Light"/>
          <w:b/>
        </w:rPr>
        <w:t>Scénario 1</w:t>
      </w:r>
      <w:r>
        <w:rPr>
          <w:rFonts w:ascii="Calibri Light" w:hAnsi="Calibri Light"/>
        </w:rPr>
        <w:t xml:space="preserve"> : </w:t>
      </w:r>
      <w:r w:rsidRPr="006D2325">
        <w:rPr>
          <w:rFonts w:ascii="Calibri Light" w:hAnsi="Calibri Light"/>
        </w:rPr>
        <w:t>Remplacement de la structure béton par une structure acier</w:t>
      </w:r>
      <w:r>
        <w:rPr>
          <w:rFonts w:ascii="Calibri Light" w:hAnsi="Calibri Light"/>
        </w:rPr>
        <w:t xml:space="preserve"> démontable et recyclable.</w:t>
      </w:r>
    </w:p>
    <w:p w:rsidR="00BC4F40" w:rsidRDefault="00BC4F40" w:rsidP="00BC4F40">
      <w:pPr>
        <w:pStyle w:val="Paragraphedeliste"/>
        <w:numPr>
          <w:ilvl w:val="1"/>
          <w:numId w:val="3"/>
        </w:numPr>
        <w:spacing w:after="0" w:line="240" w:lineRule="auto"/>
        <w:rPr>
          <w:rFonts w:ascii="Calibri Light" w:hAnsi="Calibri Light"/>
        </w:rPr>
      </w:pPr>
      <w:r w:rsidRPr="00070A90">
        <w:rPr>
          <w:rFonts w:ascii="Calibri Light" w:hAnsi="Calibri Light"/>
          <w:b/>
        </w:rPr>
        <w:t>Scénario 2</w:t>
      </w:r>
      <w:r>
        <w:rPr>
          <w:rFonts w:ascii="Calibri Light" w:hAnsi="Calibri Light"/>
        </w:rPr>
        <w:t xml:space="preserve"> : </w:t>
      </w:r>
      <w:r w:rsidRPr="006D2325">
        <w:rPr>
          <w:rFonts w:ascii="Calibri Light" w:hAnsi="Calibri Light"/>
        </w:rPr>
        <w:t>Simplification du système de toiture</w:t>
      </w:r>
      <w:r>
        <w:rPr>
          <w:rFonts w:ascii="Calibri Light" w:hAnsi="Calibri Light"/>
        </w:rPr>
        <w:t>.</w:t>
      </w:r>
    </w:p>
    <w:p w:rsidR="00BC4F40" w:rsidRPr="006D2325" w:rsidRDefault="00BC4F40" w:rsidP="00BC4F40">
      <w:pPr>
        <w:pStyle w:val="Paragraphedeliste"/>
        <w:numPr>
          <w:ilvl w:val="1"/>
          <w:numId w:val="3"/>
        </w:numPr>
        <w:spacing w:after="0" w:line="240" w:lineRule="auto"/>
        <w:rPr>
          <w:rFonts w:ascii="Calibri Light" w:hAnsi="Calibri Light"/>
        </w:rPr>
      </w:pPr>
      <w:r w:rsidRPr="00070A90">
        <w:rPr>
          <w:rFonts w:ascii="Calibri Light" w:hAnsi="Calibri Light"/>
          <w:b/>
        </w:rPr>
        <w:t>Scénario 3 :</w:t>
      </w:r>
      <w:r>
        <w:rPr>
          <w:rFonts w:ascii="Calibri Light" w:hAnsi="Calibri Light"/>
        </w:rPr>
        <w:t xml:space="preserve"> </w:t>
      </w:r>
      <w:r w:rsidRPr="006D2325">
        <w:rPr>
          <w:rFonts w:ascii="Calibri Light" w:hAnsi="Calibri Light"/>
        </w:rPr>
        <w:t xml:space="preserve">Cloisonnement </w:t>
      </w:r>
      <w:r>
        <w:rPr>
          <w:rFonts w:ascii="Calibri Light" w:hAnsi="Calibri Light"/>
        </w:rPr>
        <w:t>mobile de la zone enseignement.</w:t>
      </w:r>
    </w:p>
    <w:p w:rsidR="00BC4F40" w:rsidRDefault="00BC4F40">
      <w:pPr>
        <w:pStyle w:val="Commentaire"/>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256" w:rsidRDefault="00C67256" w:rsidP="00630B65">
      <w:pPr>
        <w:spacing w:after="0" w:line="240" w:lineRule="auto"/>
      </w:pPr>
      <w:r>
        <w:separator/>
      </w:r>
    </w:p>
  </w:endnote>
  <w:endnote w:type="continuationSeparator" w:id="0">
    <w:p w:rsidR="00C67256" w:rsidRDefault="00C67256" w:rsidP="00630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10" w:rsidRDefault="001F1F1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10" w:rsidRDefault="001F1F1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10" w:rsidRDefault="001F1F1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256" w:rsidRDefault="00C67256" w:rsidP="00630B65">
      <w:pPr>
        <w:spacing w:after="0" w:line="240" w:lineRule="auto"/>
      </w:pPr>
      <w:r>
        <w:separator/>
      </w:r>
    </w:p>
  </w:footnote>
  <w:footnote w:type="continuationSeparator" w:id="0">
    <w:p w:rsidR="00C67256" w:rsidRDefault="00C67256" w:rsidP="00630B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10" w:rsidRDefault="001F1F1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65" w:rsidRPr="00630B65" w:rsidRDefault="00630B65" w:rsidP="00630B65">
    <w:pPr>
      <w:pStyle w:val="En-tte"/>
      <w:jc w:val="right"/>
      <w:rPr>
        <w:rFonts w:ascii="Arial" w:hAnsi="Arial" w:cs="Arial"/>
        <w:sz w:val="18"/>
      </w:rPr>
    </w:pPr>
    <w:r w:rsidRPr="00630B65">
      <w:rPr>
        <w:rFonts w:ascii="Arial" w:hAnsi="Arial" w:cs="Arial"/>
        <w:sz w:val="18"/>
      </w:rPr>
      <w:t>Page Etude de Cas BAZED</w:t>
    </w:r>
    <w:r w:rsidR="001F1F10">
      <w:rPr>
        <w:rFonts w:ascii="Arial" w:hAnsi="Arial" w:cs="Arial"/>
        <w:sz w:val="18"/>
      </w:rPr>
      <w:t xml:space="preserve"> </w:t>
    </w:r>
    <w:r w:rsidR="001F1F10">
      <w:rPr>
        <w:rFonts w:ascii="Arial" w:hAnsi="Arial" w:cs="Arial"/>
        <w:sz w:val="18"/>
      </w:rPr>
      <w:t>V05/01/16</w:t>
    </w:r>
    <w:bookmarkStart w:id="4" w:name="_GoBack"/>
    <w:bookmarkEnd w:id="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10" w:rsidRDefault="001F1F1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0E94"/>
    <w:multiLevelType w:val="hybridMultilevel"/>
    <w:tmpl w:val="5D0646DC"/>
    <w:lvl w:ilvl="0" w:tplc="C41E6AEC">
      <w:numFmt w:val="bullet"/>
      <w:lvlText w:val="-"/>
      <w:lvlJc w:val="left"/>
      <w:pPr>
        <w:ind w:left="720" w:hanging="360"/>
      </w:pPr>
      <w:rPr>
        <w:rFonts w:ascii="Calibri Light" w:eastAsiaTheme="minorHAnsi" w:hAnsi="Calibri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E6169B"/>
    <w:multiLevelType w:val="hybridMultilevel"/>
    <w:tmpl w:val="5DF6FB78"/>
    <w:lvl w:ilvl="0" w:tplc="C5C21A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284E67"/>
    <w:multiLevelType w:val="hybridMultilevel"/>
    <w:tmpl w:val="01B02A2A"/>
    <w:lvl w:ilvl="0" w:tplc="4F4A282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C0D6D60"/>
    <w:multiLevelType w:val="hybridMultilevel"/>
    <w:tmpl w:val="B5667B28"/>
    <w:lvl w:ilvl="0" w:tplc="26E232B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33C12DE"/>
    <w:multiLevelType w:val="hybridMultilevel"/>
    <w:tmpl w:val="6CB6DA14"/>
    <w:lvl w:ilvl="0" w:tplc="B672B89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AFC02D4"/>
    <w:multiLevelType w:val="hybridMultilevel"/>
    <w:tmpl w:val="1F44C25E"/>
    <w:lvl w:ilvl="0" w:tplc="05167EF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D1933BA"/>
    <w:multiLevelType w:val="hybridMultilevel"/>
    <w:tmpl w:val="4BE4E686"/>
    <w:lvl w:ilvl="0" w:tplc="4F4A282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23701BF"/>
    <w:multiLevelType w:val="hybridMultilevel"/>
    <w:tmpl w:val="0DCCC4F6"/>
    <w:lvl w:ilvl="0" w:tplc="F2A4035A">
      <w:numFmt w:val="bullet"/>
      <w:lvlText w:val="-"/>
      <w:lvlJc w:val="left"/>
      <w:pPr>
        <w:ind w:left="720" w:hanging="360"/>
      </w:pPr>
      <w:rPr>
        <w:rFonts w:ascii="Calibri Light" w:eastAsiaTheme="minorHAnsi"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7"/>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B65"/>
    <w:rsid w:val="00057E3F"/>
    <w:rsid w:val="00071B32"/>
    <w:rsid w:val="000867D5"/>
    <w:rsid w:val="000A4F35"/>
    <w:rsid w:val="000A6369"/>
    <w:rsid w:val="000C0648"/>
    <w:rsid w:val="00133F7F"/>
    <w:rsid w:val="001F1F10"/>
    <w:rsid w:val="001F63BE"/>
    <w:rsid w:val="00295889"/>
    <w:rsid w:val="00297F8B"/>
    <w:rsid w:val="00381DC9"/>
    <w:rsid w:val="003C27EB"/>
    <w:rsid w:val="004120A6"/>
    <w:rsid w:val="00422B66"/>
    <w:rsid w:val="00423DBF"/>
    <w:rsid w:val="00471DA4"/>
    <w:rsid w:val="00486EC4"/>
    <w:rsid w:val="004C283B"/>
    <w:rsid w:val="004C3273"/>
    <w:rsid w:val="004F5CA1"/>
    <w:rsid w:val="004F70FF"/>
    <w:rsid w:val="00554D73"/>
    <w:rsid w:val="00571C75"/>
    <w:rsid w:val="00591626"/>
    <w:rsid w:val="005D4E01"/>
    <w:rsid w:val="005F3EE3"/>
    <w:rsid w:val="00607D96"/>
    <w:rsid w:val="00615311"/>
    <w:rsid w:val="00630B65"/>
    <w:rsid w:val="00634108"/>
    <w:rsid w:val="006B0F09"/>
    <w:rsid w:val="007018B2"/>
    <w:rsid w:val="008033AF"/>
    <w:rsid w:val="00810305"/>
    <w:rsid w:val="00816F10"/>
    <w:rsid w:val="00826AF6"/>
    <w:rsid w:val="00850393"/>
    <w:rsid w:val="0085269A"/>
    <w:rsid w:val="00892A1C"/>
    <w:rsid w:val="008A088F"/>
    <w:rsid w:val="008B425C"/>
    <w:rsid w:val="008D0BEA"/>
    <w:rsid w:val="008E4FB2"/>
    <w:rsid w:val="009237F7"/>
    <w:rsid w:val="0096312B"/>
    <w:rsid w:val="00977710"/>
    <w:rsid w:val="009B0F53"/>
    <w:rsid w:val="00A20C77"/>
    <w:rsid w:val="00A32D3F"/>
    <w:rsid w:val="00A35991"/>
    <w:rsid w:val="00A426F9"/>
    <w:rsid w:val="00A5317F"/>
    <w:rsid w:val="00A602C2"/>
    <w:rsid w:val="00A621C9"/>
    <w:rsid w:val="00AB307F"/>
    <w:rsid w:val="00AD5314"/>
    <w:rsid w:val="00B2603C"/>
    <w:rsid w:val="00B62639"/>
    <w:rsid w:val="00B929DC"/>
    <w:rsid w:val="00BC0942"/>
    <w:rsid w:val="00BC4F40"/>
    <w:rsid w:val="00C505D3"/>
    <w:rsid w:val="00C67256"/>
    <w:rsid w:val="00CC2761"/>
    <w:rsid w:val="00CC3527"/>
    <w:rsid w:val="00CF6EF8"/>
    <w:rsid w:val="00D543B3"/>
    <w:rsid w:val="00DB4ABC"/>
    <w:rsid w:val="00DB56CE"/>
    <w:rsid w:val="00E5187A"/>
    <w:rsid w:val="00E638B2"/>
    <w:rsid w:val="00E9279B"/>
    <w:rsid w:val="00EB3452"/>
    <w:rsid w:val="00EB65AF"/>
    <w:rsid w:val="00EF6943"/>
    <w:rsid w:val="00F06602"/>
    <w:rsid w:val="00FE55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30B65"/>
    <w:pPr>
      <w:tabs>
        <w:tab w:val="center" w:pos="4536"/>
        <w:tab w:val="right" w:pos="9072"/>
      </w:tabs>
      <w:spacing w:after="0" w:line="240" w:lineRule="auto"/>
    </w:pPr>
  </w:style>
  <w:style w:type="character" w:customStyle="1" w:styleId="En-tteCar">
    <w:name w:val="En-tête Car"/>
    <w:basedOn w:val="Policepardfaut"/>
    <w:link w:val="En-tte"/>
    <w:uiPriority w:val="99"/>
    <w:rsid w:val="00630B65"/>
  </w:style>
  <w:style w:type="paragraph" w:styleId="Pieddepage">
    <w:name w:val="footer"/>
    <w:basedOn w:val="Normal"/>
    <w:link w:val="PieddepageCar"/>
    <w:uiPriority w:val="99"/>
    <w:unhideWhenUsed/>
    <w:rsid w:val="00630B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0B65"/>
  </w:style>
  <w:style w:type="paragraph" w:styleId="Paragraphedeliste">
    <w:name w:val="List Paragraph"/>
    <w:basedOn w:val="Normal"/>
    <w:uiPriority w:val="34"/>
    <w:qFormat/>
    <w:rsid w:val="000A4F35"/>
    <w:pPr>
      <w:ind w:left="720"/>
      <w:contextualSpacing/>
    </w:pPr>
  </w:style>
  <w:style w:type="paragraph" w:styleId="Textedebulles">
    <w:name w:val="Balloon Text"/>
    <w:basedOn w:val="Normal"/>
    <w:link w:val="TextedebullesCar"/>
    <w:uiPriority w:val="99"/>
    <w:semiHidden/>
    <w:unhideWhenUsed/>
    <w:rsid w:val="005D4E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4E01"/>
    <w:rPr>
      <w:rFonts w:ascii="Tahoma" w:hAnsi="Tahoma" w:cs="Tahoma"/>
      <w:sz w:val="16"/>
      <w:szCs w:val="16"/>
    </w:rPr>
  </w:style>
  <w:style w:type="character" w:styleId="Marquedecommentaire">
    <w:name w:val="annotation reference"/>
    <w:basedOn w:val="Policepardfaut"/>
    <w:uiPriority w:val="99"/>
    <w:semiHidden/>
    <w:unhideWhenUsed/>
    <w:rsid w:val="008033AF"/>
    <w:rPr>
      <w:sz w:val="16"/>
      <w:szCs w:val="16"/>
    </w:rPr>
  </w:style>
  <w:style w:type="paragraph" w:styleId="Commentaire">
    <w:name w:val="annotation text"/>
    <w:basedOn w:val="Normal"/>
    <w:link w:val="CommentaireCar"/>
    <w:uiPriority w:val="99"/>
    <w:semiHidden/>
    <w:unhideWhenUsed/>
    <w:rsid w:val="008033AF"/>
    <w:pPr>
      <w:spacing w:line="240" w:lineRule="auto"/>
    </w:pPr>
    <w:rPr>
      <w:sz w:val="20"/>
      <w:szCs w:val="20"/>
    </w:rPr>
  </w:style>
  <w:style w:type="character" w:customStyle="1" w:styleId="CommentaireCar">
    <w:name w:val="Commentaire Car"/>
    <w:basedOn w:val="Policepardfaut"/>
    <w:link w:val="Commentaire"/>
    <w:uiPriority w:val="99"/>
    <w:semiHidden/>
    <w:rsid w:val="008033AF"/>
    <w:rPr>
      <w:sz w:val="20"/>
      <w:szCs w:val="20"/>
    </w:rPr>
  </w:style>
  <w:style w:type="paragraph" w:styleId="Objetducommentaire">
    <w:name w:val="annotation subject"/>
    <w:basedOn w:val="Commentaire"/>
    <w:next w:val="Commentaire"/>
    <w:link w:val="ObjetducommentaireCar"/>
    <w:uiPriority w:val="99"/>
    <w:semiHidden/>
    <w:unhideWhenUsed/>
    <w:rsid w:val="008033AF"/>
    <w:rPr>
      <w:b/>
      <w:bCs/>
    </w:rPr>
  </w:style>
  <w:style w:type="character" w:customStyle="1" w:styleId="ObjetducommentaireCar">
    <w:name w:val="Objet du commentaire Car"/>
    <w:basedOn w:val="CommentaireCar"/>
    <w:link w:val="Objetducommentaire"/>
    <w:uiPriority w:val="99"/>
    <w:semiHidden/>
    <w:rsid w:val="008033AF"/>
    <w:rPr>
      <w:b/>
      <w:bCs/>
      <w:sz w:val="20"/>
      <w:szCs w:val="20"/>
    </w:rPr>
  </w:style>
  <w:style w:type="table" w:styleId="Grilledutableau">
    <w:name w:val="Table Grid"/>
    <w:basedOn w:val="TableauNormal"/>
    <w:uiPriority w:val="59"/>
    <w:rsid w:val="004C3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30B65"/>
    <w:pPr>
      <w:tabs>
        <w:tab w:val="center" w:pos="4536"/>
        <w:tab w:val="right" w:pos="9072"/>
      </w:tabs>
      <w:spacing w:after="0" w:line="240" w:lineRule="auto"/>
    </w:pPr>
  </w:style>
  <w:style w:type="character" w:customStyle="1" w:styleId="En-tteCar">
    <w:name w:val="En-tête Car"/>
    <w:basedOn w:val="Policepardfaut"/>
    <w:link w:val="En-tte"/>
    <w:uiPriority w:val="99"/>
    <w:rsid w:val="00630B65"/>
  </w:style>
  <w:style w:type="paragraph" w:styleId="Pieddepage">
    <w:name w:val="footer"/>
    <w:basedOn w:val="Normal"/>
    <w:link w:val="PieddepageCar"/>
    <w:uiPriority w:val="99"/>
    <w:unhideWhenUsed/>
    <w:rsid w:val="00630B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0B65"/>
  </w:style>
  <w:style w:type="paragraph" w:styleId="Paragraphedeliste">
    <w:name w:val="List Paragraph"/>
    <w:basedOn w:val="Normal"/>
    <w:uiPriority w:val="34"/>
    <w:qFormat/>
    <w:rsid w:val="000A4F35"/>
    <w:pPr>
      <w:ind w:left="720"/>
      <w:contextualSpacing/>
    </w:pPr>
  </w:style>
  <w:style w:type="paragraph" w:styleId="Textedebulles">
    <w:name w:val="Balloon Text"/>
    <w:basedOn w:val="Normal"/>
    <w:link w:val="TextedebullesCar"/>
    <w:uiPriority w:val="99"/>
    <w:semiHidden/>
    <w:unhideWhenUsed/>
    <w:rsid w:val="005D4E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4E01"/>
    <w:rPr>
      <w:rFonts w:ascii="Tahoma" w:hAnsi="Tahoma" w:cs="Tahoma"/>
      <w:sz w:val="16"/>
      <w:szCs w:val="16"/>
    </w:rPr>
  </w:style>
  <w:style w:type="character" w:styleId="Marquedecommentaire">
    <w:name w:val="annotation reference"/>
    <w:basedOn w:val="Policepardfaut"/>
    <w:uiPriority w:val="99"/>
    <w:semiHidden/>
    <w:unhideWhenUsed/>
    <w:rsid w:val="008033AF"/>
    <w:rPr>
      <w:sz w:val="16"/>
      <w:szCs w:val="16"/>
    </w:rPr>
  </w:style>
  <w:style w:type="paragraph" w:styleId="Commentaire">
    <w:name w:val="annotation text"/>
    <w:basedOn w:val="Normal"/>
    <w:link w:val="CommentaireCar"/>
    <w:uiPriority w:val="99"/>
    <w:semiHidden/>
    <w:unhideWhenUsed/>
    <w:rsid w:val="008033AF"/>
    <w:pPr>
      <w:spacing w:line="240" w:lineRule="auto"/>
    </w:pPr>
    <w:rPr>
      <w:sz w:val="20"/>
      <w:szCs w:val="20"/>
    </w:rPr>
  </w:style>
  <w:style w:type="character" w:customStyle="1" w:styleId="CommentaireCar">
    <w:name w:val="Commentaire Car"/>
    <w:basedOn w:val="Policepardfaut"/>
    <w:link w:val="Commentaire"/>
    <w:uiPriority w:val="99"/>
    <w:semiHidden/>
    <w:rsid w:val="008033AF"/>
    <w:rPr>
      <w:sz w:val="20"/>
      <w:szCs w:val="20"/>
    </w:rPr>
  </w:style>
  <w:style w:type="paragraph" w:styleId="Objetducommentaire">
    <w:name w:val="annotation subject"/>
    <w:basedOn w:val="Commentaire"/>
    <w:next w:val="Commentaire"/>
    <w:link w:val="ObjetducommentaireCar"/>
    <w:uiPriority w:val="99"/>
    <w:semiHidden/>
    <w:unhideWhenUsed/>
    <w:rsid w:val="008033AF"/>
    <w:rPr>
      <w:b/>
      <w:bCs/>
    </w:rPr>
  </w:style>
  <w:style w:type="character" w:customStyle="1" w:styleId="ObjetducommentaireCar">
    <w:name w:val="Objet du commentaire Car"/>
    <w:basedOn w:val="CommentaireCar"/>
    <w:link w:val="Objetducommentaire"/>
    <w:uiPriority w:val="99"/>
    <w:semiHidden/>
    <w:rsid w:val="008033AF"/>
    <w:rPr>
      <w:b/>
      <w:bCs/>
      <w:sz w:val="20"/>
      <w:szCs w:val="20"/>
    </w:rPr>
  </w:style>
  <w:style w:type="table" w:styleId="Grilledutableau">
    <w:name w:val="Table Grid"/>
    <w:basedOn w:val="TableauNormal"/>
    <w:uiPriority w:val="59"/>
    <w:rsid w:val="004C3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900</TotalTime>
  <Pages>18</Pages>
  <Words>2676</Words>
  <Characters>14720</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Laclau</dc:creator>
  <cp:lastModifiedBy>Benjamin Laclau</cp:lastModifiedBy>
  <cp:revision>23</cp:revision>
  <dcterms:created xsi:type="dcterms:W3CDTF">2015-10-29T08:54:00Z</dcterms:created>
  <dcterms:modified xsi:type="dcterms:W3CDTF">2016-01-05T19:33:00Z</dcterms:modified>
</cp:coreProperties>
</file>